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rPr>
        <w:id w:val="1766116"/>
        <w:docPartObj>
          <w:docPartGallery w:val="Cover Pages"/>
          <w:docPartUnique/>
        </w:docPartObj>
      </w:sdtPr>
      <w:sdtEndPr>
        <w:rPr>
          <w:sz w:val="76"/>
          <w:szCs w:val="7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8A4E53">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rPr>
                  <w:color w:val="C00000"/>
                  <w:sz w:val="32"/>
                  <w:szCs w:val="32"/>
                </w:rPr>
              </w:sdtEndPr>
              <w:sdtContent>
                <w:tc>
                  <w:tcPr>
                    <w:tcW w:w="7672" w:type="dxa"/>
                    <w:tcMar>
                      <w:top w:w="216" w:type="dxa"/>
                      <w:left w:w="115" w:type="dxa"/>
                      <w:bottom w:w="216" w:type="dxa"/>
                      <w:right w:w="115" w:type="dxa"/>
                    </w:tcMar>
                  </w:tcPr>
                  <w:p w:rsidR="008A4E53" w:rsidRDefault="002122C9" w:rsidP="00E01DD8">
                    <w:pPr>
                      <w:pStyle w:val="NoSpacing"/>
                      <w:rPr>
                        <w:rFonts w:asciiTheme="majorHAnsi" w:eastAsiaTheme="majorEastAsia" w:hAnsiTheme="majorHAnsi" w:cstheme="majorBidi"/>
                      </w:rPr>
                    </w:pPr>
                    <w:r w:rsidRPr="00FA541D">
                      <w:rPr>
                        <w:rFonts w:asciiTheme="majorHAnsi" w:eastAsiaTheme="majorEastAsia" w:hAnsiTheme="majorHAnsi" w:cstheme="majorBidi"/>
                        <w:color w:val="C00000"/>
                      </w:rPr>
                      <w:t>Information Technology</w:t>
                    </w:r>
                    <w:r w:rsidR="00E01DD8">
                      <w:rPr>
                        <w:rFonts w:asciiTheme="majorHAnsi" w:eastAsiaTheme="majorEastAsia" w:hAnsiTheme="majorHAnsi" w:cstheme="majorBidi"/>
                        <w:color w:val="C00000"/>
                      </w:rPr>
                      <w:t>/Academia Collaboration (ITAC) Program</w:t>
                    </w:r>
                  </w:p>
                </w:tc>
              </w:sdtContent>
            </w:sdt>
          </w:tr>
          <w:tr w:rsidR="008A4E53">
            <w:tc>
              <w:tcPr>
                <w:tcW w:w="7672" w:type="dxa"/>
              </w:tcPr>
              <w:sdt>
                <w:sdtPr>
                  <w:rPr>
                    <w:rFonts w:asciiTheme="majorHAnsi" w:eastAsiaTheme="majorEastAsia" w:hAnsiTheme="majorHAnsi" w:cstheme="majorBidi"/>
                    <w:color w:val="4F81BD" w:themeColor="accent1"/>
                    <w:sz w:val="76"/>
                    <w:szCs w:val="76"/>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8A4E53" w:rsidRPr="00FE64E7" w:rsidRDefault="00455065" w:rsidP="00455065">
                    <w:pPr>
                      <w:pStyle w:val="NoSpacing"/>
                      <w:rPr>
                        <w:rFonts w:asciiTheme="majorHAnsi" w:eastAsiaTheme="majorEastAsia" w:hAnsiTheme="majorHAnsi" w:cstheme="majorBidi"/>
                        <w:color w:val="4F81BD" w:themeColor="accent1"/>
                        <w:sz w:val="76"/>
                        <w:szCs w:val="76"/>
                      </w:rPr>
                    </w:pPr>
                    <w:r>
                      <w:rPr>
                        <w:rFonts w:asciiTheme="majorHAnsi" w:eastAsiaTheme="majorEastAsia" w:hAnsiTheme="majorHAnsi" w:cstheme="majorBidi"/>
                        <w:color w:val="4F81BD" w:themeColor="accent1"/>
                        <w:sz w:val="76"/>
                        <w:szCs w:val="76"/>
                      </w:rPr>
                      <w:t xml:space="preserve">Funded </w:t>
                    </w:r>
                    <w:proofErr w:type="gramStart"/>
                    <w:r>
                      <w:rPr>
                        <w:rFonts w:asciiTheme="majorHAnsi" w:eastAsiaTheme="majorEastAsia" w:hAnsiTheme="majorHAnsi" w:cstheme="majorBidi"/>
                        <w:color w:val="4F81BD" w:themeColor="accent1"/>
                        <w:sz w:val="76"/>
                        <w:szCs w:val="76"/>
                      </w:rPr>
                      <w:t>Projects</w:t>
                    </w:r>
                    <w:r w:rsidR="0024187D">
                      <w:rPr>
                        <w:rFonts w:asciiTheme="majorHAnsi" w:eastAsiaTheme="majorEastAsia" w:hAnsiTheme="majorHAnsi" w:cstheme="majorBidi"/>
                        <w:color w:val="4F81BD" w:themeColor="accent1"/>
                        <w:sz w:val="76"/>
                        <w:szCs w:val="76"/>
                      </w:rPr>
                      <w:t xml:space="preserve">  Guide</w:t>
                    </w:r>
                    <w:proofErr w:type="gramEnd"/>
                  </w:p>
                </w:sdtContent>
              </w:sdt>
            </w:tc>
          </w:tr>
          <w:tr w:rsidR="008A4E53">
            <w:sdt>
              <w:sdtPr>
                <w:rPr>
                  <w:rFonts w:asciiTheme="majorHAnsi" w:eastAsiaTheme="majorEastAsia" w:hAnsiTheme="majorHAnsi" w:cstheme="majorBidi"/>
                  <w:color w:val="C00000"/>
                  <w:sz w:val="32"/>
                  <w:szCs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8A4E53" w:rsidRPr="00FA541D" w:rsidRDefault="00E01DD8" w:rsidP="005D3ACA">
                    <w:pPr>
                      <w:pStyle w:val="NoSpacing"/>
                      <w:rPr>
                        <w:rFonts w:asciiTheme="majorHAnsi" w:eastAsiaTheme="majorEastAsia" w:hAnsiTheme="majorHAnsi" w:cstheme="majorBidi"/>
                        <w:color w:val="C00000"/>
                        <w:sz w:val="32"/>
                        <w:szCs w:val="32"/>
                      </w:rPr>
                    </w:pPr>
                    <w:r>
                      <w:rPr>
                        <w:rFonts w:asciiTheme="majorHAnsi" w:eastAsiaTheme="majorEastAsia" w:hAnsiTheme="majorHAnsi" w:cstheme="majorBidi"/>
                        <w:color w:val="C00000"/>
                        <w:sz w:val="32"/>
                        <w:szCs w:val="32"/>
                      </w:rPr>
                      <w:t xml:space="preserve">ITAC Collaborative </w:t>
                    </w:r>
                    <w:r w:rsidR="003D3333">
                      <w:rPr>
                        <w:rFonts w:asciiTheme="majorHAnsi" w:eastAsiaTheme="majorEastAsia" w:hAnsiTheme="majorHAnsi" w:cstheme="majorBidi"/>
                        <w:color w:val="C00000"/>
                        <w:sz w:val="32"/>
                        <w:szCs w:val="32"/>
                      </w:rPr>
                      <w:t xml:space="preserve">Funded </w:t>
                    </w:r>
                    <w:r>
                      <w:rPr>
                        <w:rFonts w:asciiTheme="majorHAnsi" w:eastAsiaTheme="majorEastAsia" w:hAnsiTheme="majorHAnsi" w:cstheme="majorBidi"/>
                        <w:color w:val="C00000"/>
                        <w:sz w:val="32"/>
                        <w:szCs w:val="32"/>
                      </w:rPr>
                      <w:t>Projects</w:t>
                    </w:r>
                  </w:p>
                </w:tc>
              </w:sdtContent>
            </w:sdt>
          </w:tr>
        </w:tbl>
        <w:p w:rsidR="008A4E53" w:rsidRDefault="007117A1">
          <w:r>
            <w:rPr>
              <w:noProof/>
            </w:rPr>
            <w:drawing>
              <wp:inline distT="0" distB="0" distL="0" distR="0" wp14:anchorId="0266BD75" wp14:editId="3A7EEF2C">
                <wp:extent cx="1828800" cy="504825"/>
                <wp:effectExtent l="0" t="0" r="0" b="9525"/>
                <wp:docPr id="28" name="Picture 28" descr="cid:image018.png@01D6482D.B534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8.png@01D6482D.B534C1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rsidR="008A4E53" w:rsidRDefault="008A4E53"/>
        <w:tbl>
          <w:tblPr>
            <w:tblpPr w:leftFromText="187" w:rightFromText="187" w:horzAnchor="margin" w:tblpXSpec="center" w:tblpYSpec="bottom"/>
            <w:tblW w:w="4000" w:type="pct"/>
            <w:tblLook w:val="04A0" w:firstRow="1" w:lastRow="0" w:firstColumn="1" w:lastColumn="0" w:noHBand="0" w:noVBand="1"/>
          </w:tblPr>
          <w:tblGrid>
            <w:gridCol w:w="7672"/>
          </w:tblGrid>
          <w:tr w:rsidR="008A4E53">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8A4E53" w:rsidRDefault="002122C9" w:rsidP="009113C7">
                    <w:pPr>
                      <w:pStyle w:val="NoSpacing"/>
                      <w:rPr>
                        <w:color w:val="4F81BD" w:themeColor="accent1"/>
                      </w:rPr>
                    </w:pPr>
                    <w:r>
                      <w:t>Last Update</w:t>
                    </w:r>
                  </w:p>
                </w:sdtContent>
              </w:sdt>
              <w:p w:rsidR="008A4E53" w:rsidRDefault="00DB32D2" w:rsidP="00C34964">
                <w:pPr>
                  <w:pStyle w:val="NoSpacing"/>
                  <w:rPr>
                    <w:color w:val="4F81BD" w:themeColor="accent1"/>
                  </w:rPr>
                </w:pPr>
                <w:r>
                  <w:rPr>
                    <w:color w:val="4F81BD" w:themeColor="accent1"/>
                  </w:rPr>
                  <w:t>January 2025</w:t>
                </w:r>
              </w:p>
            </w:tc>
          </w:tr>
        </w:tbl>
        <w:p w:rsidR="008A4E53" w:rsidRDefault="008A4E53" w:rsidP="00650598">
          <w:pPr>
            <w:jc w:val="center"/>
          </w:pPr>
        </w:p>
        <w:p w:rsidR="008A4E53" w:rsidRDefault="008A4E53">
          <w:pPr>
            <w:rPr>
              <w:rFonts w:asciiTheme="majorHAnsi" w:eastAsiaTheme="majorEastAsia" w:hAnsiTheme="majorHAnsi" w:cstheme="majorBidi"/>
              <w:sz w:val="76"/>
              <w:szCs w:val="72"/>
            </w:rPr>
          </w:pPr>
          <w:r>
            <w:rPr>
              <w:rFonts w:asciiTheme="majorHAnsi" w:eastAsiaTheme="majorEastAsia" w:hAnsiTheme="majorHAnsi" w:cstheme="majorBidi"/>
              <w:sz w:val="76"/>
              <w:szCs w:val="72"/>
            </w:rPr>
            <w:br w:type="page"/>
          </w:r>
        </w:p>
      </w:sdtContent>
    </w:sdt>
    <w:sdt>
      <w:sdtPr>
        <w:rPr>
          <w:rFonts w:asciiTheme="minorHAnsi" w:eastAsiaTheme="minorHAnsi" w:hAnsiTheme="minorHAnsi" w:cstheme="minorBidi"/>
          <w:b w:val="0"/>
          <w:bCs w:val="0"/>
          <w:color w:val="auto"/>
          <w:sz w:val="22"/>
          <w:szCs w:val="22"/>
        </w:rPr>
        <w:id w:val="834157"/>
        <w:docPartObj>
          <w:docPartGallery w:val="Table of Contents"/>
          <w:docPartUnique/>
        </w:docPartObj>
      </w:sdtPr>
      <w:sdtEndPr>
        <w:rPr>
          <w:rFonts w:eastAsiaTheme="minorEastAsia"/>
        </w:rPr>
      </w:sdtEndPr>
      <w:sdtContent>
        <w:p w:rsidR="00461432" w:rsidRDefault="00461432">
          <w:pPr>
            <w:pStyle w:val="TOCHeading"/>
          </w:pPr>
          <w:r>
            <w:t>Contents</w:t>
          </w:r>
        </w:p>
        <w:p w:rsidR="00122033" w:rsidRDefault="00637E83">
          <w:pPr>
            <w:pStyle w:val="TOC1"/>
            <w:tabs>
              <w:tab w:val="right" w:leader="dot" w:pos="9350"/>
            </w:tabs>
            <w:rPr>
              <w:noProof/>
            </w:rPr>
          </w:pPr>
          <w:r>
            <w:fldChar w:fldCharType="begin"/>
          </w:r>
          <w:r w:rsidR="00461432">
            <w:instrText xml:space="preserve"> TOC \o "1-3" \h \z \u </w:instrText>
          </w:r>
          <w:r>
            <w:fldChar w:fldCharType="separate"/>
          </w:r>
          <w:hyperlink w:anchor="_Toc442007787" w:history="1">
            <w:r w:rsidR="00122033" w:rsidRPr="005B6537">
              <w:rPr>
                <w:rStyle w:val="Hyperlink"/>
                <w:noProof/>
              </w:rPr>
              <w:t>Disclosure</w:t>
            </w:r>
            <w:r w:rsidR="00122033">
              <w:rPr>
                <w:noProof/>
                <w:webHidden/>
              </w:rPr>
              <w:tab/>
            </w:r>
            <w:r w:rsidR="00122033">
              <w:rPr>
                <w:noProof/>
                <w:webHidden/>
              </w:rPr>
              <w:fldChar w:fldCharType="begin"/>
            </w:r>
            <w:r w:rsidR="00122033">
              <w:rPr>
                <w:noProof/>
                <w:webHidden/>
              </w:rPr>
              <w:instrText xml:space="preserve"> PAGEREF _Toc442007787 \h </w:instrText>
            </w:r>
            <w:r w:rsidR="00122033">
              <w:rPr>
                <w:noProof/>
                <w:webHidden/>
              </w:rPr>
            </w:r>
            <w:r w:rsidR="00122033">
              <w:rPr>
                <w:noProof/>
                <w:webHidden/>
              </w:rPr>
              <w:fldChar w:fldCharType="separate"/>
            </w:r>
            <w:r w:rsidR="00590518">
              <w:rPr>
                <w:noProof/>
                <w:webHidden/>
              </w:rPr>
              <w:t>3</w:t>
            </w:r>
            <w:r w:rsidR="00122033">
              <w:rPr>
                <w:noProof/>
                <w:webHidden/>
              </w:rPr>
              <w:fldChar w:fldCharType="end"/>
            </w:r>
          </w:hyperlink>
        </w:p>
        <w:p w:rsidR="00122033" w:rsidRDefault="00756E70">
          <w:pPr>
            <w:pStyle w:val="TOC1"/>
            <w:tabs>
              <w:tab w:val="left" w:pos="440"/>
              <w:tab w:val="right" w:leader="dot" w:pos="9350"/>
            </w:tabs>
            <w:rPr>
              <w:noProof/>
            </w:rPr>
          </w:pPr>
          <w:hyperlink w:anchor="_Toc442007788" w:history="1">
            <w:r w:rsidR="00122033" w:rsidRPr="005B6537">
              <w:rPr>
                <w:rStyle w:val="Hyperlink"/>
                <w:noProof/>
              </w:rPr>
              <w:t>1</w:t>
            </w:r>
            <w:r w:rsidR="00122033">
              <w:rPr>
                <w:noProof/>
              </w:rPr>
              <w:tab/>
            </w:r>
            <w:r w:rsidR="00122033" w:rsidRPr="005B6537">
              <w:rPr>
                <w:rStyle w:val="Hyperlink"/>
                <w:noProof/>
              </w:rPr>
              <w:t>Introduction</w:t>
            </w:r>
            <w:r w:rsidR="00122033">
              <w:rPr>
                <w:noProof/>
                <w:webHidden/>
              </w:rPr>
              <w:tab/>
            </w:r>
            <w:r w:rsidR="00122033">
              <w:rPr>
                <w:noProof/>
                <w:webHidden/>
              </w:rPr>
              <w:fldChar w:fldCharType="begin"/>
            </w:r>
            <w:r w:rsidR="00122033">
              <w:rPr>
                <w:noProof/>
                <w:webHidden/>
              </w:rPr>
              <w:instrText xml:space="preserve"> PAGEREF _Toc442007788 \h </w:instrText>
            </w:r>
            <w:r w:rsidR="00122033">
              <w:rPr>
                <w:noProof/>
                <w:webHidden/>
              </w:rPr>
            </w:r>
            <w:r w:rsidR="00122033">
              <w:rPr>
                <w:noProof/>
                <w:webHidden/>
              </w:rPr>
              <w:fldChar w:fldCharType="separate"/>
            </w:r>
            <w:r w:rsidR="00590518">
              <w:rPr>
                <w:noProof/>
                <w:webHidden/>
              </w:rPr>
              <w:t>3</w:t>
            </w:r>
            <w:r w:rsidR="00122033">
              <w:rPr>
                <w:noProof/>
                <w:webHidden/>
              </w:rPr>
              <w:fldChar w:fldCharType="end"/>
            </w:r>
          </w:hyperlink>
        </w:p>
        <w:p w:rsidR="00122033" w:rsidRDefault="00756E70">
          <w:pPr>
            <w:pStyle w:val="TOC1"/>
            <w:tabs>
              <w:tab w:val="left" w:pos="440"/>
              <w:tab w:val="right" w:leader="dot" w:pos="9350"/>
            </w:tabs>
            <w:rPr>
              <w:noProof/>
            </w:rPr>
          </w:pPr>
          <w:hyperlink w:anchor="_Toc442007789" w:history="1">
            <w:r w:rsidR="00122033" w:rsidRPr="005B6537">
              <w:rPr>
                <w:rStyle w:val="Hyperlink"/>
                <w:noProof/>
              </w:rPr>
              <w:t>2</w:t>
            </w:r>
            <w:r w:rsidR="00122033">
              <w:rPr>
                <w:noProof/>
              </w:rPr>
              <w:tab/>
            </w:r>
            <w:r w:rsidR="00122033" w:rsidRPr="005B6537">
              <w:rPr>
                <w:rStyle w:val="Hyperlink"/>
                <w:noProof/>
              </w:rPr>
              <w:t>Contract Preparation</w:t>
            </w:r>
            <w:r w:rsidR="00122033">
              <w:rPr>
                <w:noProof/>
                <w:webHidden/>
              </w:rPr>
              <w:tab/>
            </w:r>
            <w:r w:rsidR="00122033">
              <w:rPr>
                <w:noProof/>
                <w:webHidden/>
              </w:rPr>
              <w:fldChar w:fldCharType="begin"/>
            </w:r>
            <w:r w:rsidR="00122033">
              <w:rPr>
                <w:noProof/>
                <w:webHidden/>
              </w:rPr>
              <w:instrText xml:space="preserve"> PAGEREF _Toc442007789 \h </w:instrText>
            </w:r>
            <w:r w:rsidR="00122033">
              <w:rPr>
                <w:noProof/>
                <w:webHidden/>
              </w:rPr>
            </w:r>
            <w:r w:rsidR="00122033">
              <w:rPr>
                <w:noProof/>
                <w:webHidden/>
              </w:rPr>
              <w:fldChar w:fldCharType="separate"/>
            </w:r>
            <w:r w:rsidR="00590518">
              <w:rPr>
                <w:noProof/>
                <w:webHidden/>
              </w:rPr>
              <w:t>5</w:t>
            </w:r>
            <w:r w:rsidR="00122033">
              <w:rPr>
                <w:noProof/>
                <w:webHidden/>
              </w:rPr>
              <w:fldChar w:fldCharType="end"/>
            </w:r>
          </w:hyperlink>
        </w:p>
        <w:p w:rsidR="00122033" w:rsidRDefault="00756E70">
          <w:pPr>
            <w:pStyle w:val="TOC1"/>
            <w:tabs>
              <w:tab w:val="left" w:pos="440"/>
              <w:tab w:val="right" w:leader="dot" w:pos="9350"/>
            </w:tabs>
            <w:rPr>
              <w:noProof/>
            </w:rPr>
          </w:pPr>
          <w:hyperlink w:anchor="_Toc442007790" w:history="1">
            <w:r w:rsidR="00122033" w:rsidRPr="005B6537">
              <w:rPr>
                <w:rStyle w:val="Hyperlink"/>
                <w:noProof/>
              </w:rPr>
              <w:t>3</w:t>
            </w:r>
            <w:r w:rsidR="00122033">
              <w:rPr>
                <w:noProof/>
              </w:rPr>
              <w:tab/>
            </w:r>
            <w:r w:rsidR="00122033" w:rsidRPr="005B6537">
              <w:rPr>
                <w:rStyle w:val="Hyperlink"/>
                <w:noProof/>
              </w:rPr>
              <w:t>Project Execution Management</w:t>
            </w:r>
            <w:r w:rsidR="00122033">
              <w:rPr>
                <w:noProof/>
                <w:webHidden/>
              </w:rPr>
              <w:tab/>
            </w:r>
            <w:r w:rsidR="00122033">
              <w:rPr>
                <w:noProof/>
                <w:webHidden/>
              </w:rPr>
              <w:fldChar w:fldCharType="begin"/>
            </w:r>
            <w:r w:rsidR="00122033">
              <w:rPr>
                <w:noProof/>
                <w:webHidden/>
              </w:rPr>
              <w:instrText xml:space="preserve"> PAGEREF _Toc442007790 \h </w:instrText>
            </w:r>
            <w:r w:rsidR="00122033">
              <w:rPr>
                <w:noProof/>
                <w:webHidden/>
              </w:rPr>
            </w:r>
            <w:r w:rsidR="00122033">
              <w:rPr>
                <w:noProof/>
                <w:webHidden/>
              </w:rPr>
              <w:fldChar w:fldCharType="separate"/>
            </w:r>
            <w:r w:rsidR="00590518">
              <w:rPr>
                <w:noProof/>
                <w:webHidden/>
              </w:rPr>
              <w:t>5</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1" w:history="1">
            <w:r w:rsidR="00122033" w:rsidRPr="005B6537">
              <w:rPr>
                <w:rStyle w:val="Hyperlink"/>
                <w:noProof/>
              </w:rPr>
              <w:t>3.1</w:t>
            </w:r>
            <w:r w:rsidR="00122033">
              <w:rPr>
                <w:noProof/>
              </w:rPr>
              <w:tab/>
            </w:r>
            <w:r w:rsidR="00122033" w:rsidRPr="005B6537">
              <w:rPr>
                <w:rStyle w:val="Hyperlink"/>
                <w:noProof/>
              </w:rPr>
              <w:t>Project Focal Point</w:t>
            </w:r>
            <w:r w:rsidR="00122033">
              <w:rPr>
                <w:noProof/>
                <w:webHidden/>
              </w:rPr>
              <w:tab/>
            </w:r>
            <w:r w:rsidR="00122033">
              <w:rPr>
                <w:noProof/>
                <w:webHidden/>
              </w:rPr>
              <w:fldChar w:fldCharType="begin"/>
            </w:r>
            <w:r w:rsidR="00122033">
              <w:rPr>
                <w:noProof/>
                <w:webHidden/>
              </w:rPr>
              <w:instrText xml:space="preserve"> PAGEREF _Toc442007791 \h </w:instrText>
            </w:r>
            <w:r w:rsidR="00122033">
              <w:rPr>
                <w:noProof/>
                <w:webHidden/>
              </w:rPr>
            </w:r>
            <w:r w:rsidR="00122033">
              <w:rPr>
                <w:noProof/>
                <w:webHidden/>
              </w:rPr>
              <w:fldChar w:fldCharType="separate"/>
            </w:r>
            <w:r w:rsidR="00590518">
              <w:rPr>
                <w:noProof/>
                <w:webHidden/>
              </w:rPr>
              <w:t>5</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2" w:history="1">
            <w:r w:rsidR="00122033" w:rsidRPr="005B6537">
              <w:rPr>
                <w:rStyle w:val="Hyperlink"/>
                <w:noProof/>
              </w:rPr>
              <w:t>3.2</w:t>
            </w:r>
            <w:r w:rsidR="00122033">
              <w:rPr>
                <w:noProof/>
              </w:rPr>
              <w:tab/>
            </w:r>
            <w:r w:rsidR="00122033" w:rsidRPr="005B6537">
              <w:rPr>
                <w:rStyle w:val="Hyperlink"/>
                <w:noProof/>
              </w:rPr>
              <w:t>Project Technical Auditor</w:t>
            </w:r>
            <w:r w:rsidR="00122033">
              <w:rPr>
                <w:noProof/>
                <w:webHidden/>
              </w:rPr>
              <w:tab/>
            </w:r>
            <w:r w:rsidR="00122033">
              <w:rPr>
                <w:noProof/>
                <w:webHidden/>
              </w:rPr>
              <w:fldChar w:fldCharType="begin"/>
            </w:r>
            <w:r w:rsidR="00122033">
              <w:rPr>
                <w:noProof/>
                <w:webHidden/>
              </w:rPr>
              <w:instrText xml:space="preserve"> PAGEREF _Toc442007792 \h </w:instrText>
            </w:r>
            <w:r w:rsidR="00122033">
              <w:rPr>
                <w:noProof/>
                <w:webHidden/>
              </w:rPr>
            </w:r>
            <w:r w:rsidR="00122033">
              <w:rPr>
                <w:noProof/>
                <w:webHidden/>
              </w:rPr>
              <w:fldChar w:fldCharType="separate"/>
            </w:r>
            <w:r w:rsidR="00590518">
              <w:rPr>
                <w:noProof/>
                <w:webHidden/>
              </w:rPr>
              <w:t>5</w:t>
            </w:r>
            <w:r w:rsidR="00122033">
              <w:rPr>
                <w:noProof/>
                <w:webHidden/>
              </w:rPr>
              <w:fldChar w:fldCharType="end"/>
            </w:r>
          </w:hyperlink>
        </w:p>
        <w:p w:rsidR="00122033" w:rsidRDefault="00756E70">
          <w:pPr>
            <w:pStyle w:val="TOC1"/>
            <w:tabs>
              <w:tab w:val="left" w:pos="440"/>
              <w:tab w:val="right" w:leader="dot" w:pos="9350"/>
            </w:tabs>
            <w:rPr>
              <w:noProof/>
            </w:rPr>
          </w:pPr>
          <w:hyperlink w:anchor="_Toc442007793" w:history="1">
            <w:r w:rsidR="00122033" w:rsidRPr="005B6537">
              <w:rPr>
                <w:rStyle w:val="Hyperlink"/>
                <w:noProof/>
              </w:rPr>
              <w:t>4</w:t>
            </w:r>
            <w:r w:rsidR="00122033">
              <w:rPr>
                <w:noProof/>
              </w:rPr>
              <w:tab/>
            </w:r>
            <w:r w:rsidR="00122033" w:rsidRPr="005B6537">
              <w:rPr>
                <w:rStyle w:val="Hyperlink"/>
                <w:noProof/>
              </w:rPr>
              <w:t>Project Funding and Execution Process</w:t>
            </w:r>
            <w:r w:rsidR="00122033">
              <w:rPr>
                <w:noProof/>
                <w:webHidden/>
              </w:rPr>
              <w:tab/>
            </w:r>
            <w:r w:rsidR="00122033">
              <w:rPr>
                <w:noProof/>
                <w:webHidden/>
              </w:rPr>
              <w:fldChar w:fldCharType="begin"/>
            </w:r>
            <w:r w:rsidR="00122033">
              <w:rPr>
                <w:noProof/>
                <w:webHidden/>
              </w:rPr>
              <w:instrText xml:space="preserve"> PAGEREF _Toc442007793 \h </w:instrText>
            </w:r>
            <w:r w:rsidR="00122033">
              <w:rPr>
                <w:noProof/>
                <w:webHidden/>
              </w:rPr>
            </w:r>
            <w:r w:rsidR="00122033">
              <w:rPr>
                <w:noProof/>
                <w:webHidden/>
              </w:rPr>
              <w:fldChar w:fldCharType="separate"/>
            </w:r>
            <w:r w:rsidR="00590518">
              <w:rPr>
                <w:noProof/>
                <w:webHidden/>
              </w:rPr>
              <w:t>6</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4" w:history="1">
            <w:r w:rsidR="00122033" w:rsidRPr="005B6537">
              <w:rPr>
                <w:rStyle w:val="Hyperlink"/>
                <w:noProof/>
              </w:rPr>
              <w:t>4.1</w:t>
            </w:r>
            <w:r w:rsidR="00122033">
              <w:rPr>
                <w:noProof/>
              </w:rPr>
              <w:tab/>
            </w:r>
            <w:r w:rsidR="00122033" w:rsidRPr="005B6537">
              <w:rPr>
                <w:rStyle w:val="Hyperlink"/>
                <w:noProof/>
              </w:rPr>
              <w:t>Milestone Payment Request</w:t>
            </w:r>
            <w:r w:rsidR="00122033">
              <w:rPr>
                <w:noProof/>
                <w:webHidden/>
              </w:rPr>
              <w:tab/>
            </w:r>
            <w:r w:rsidR="00122033">
              <w:rPr>
                <w:noProof/>
                <w:webHidden/>
              </w:rPr>
              <w:fldChar w:fldCharType="begin"/>
            </w:r>
            <w:r w:rsidR="00122033">
              <w:rPr>
                <w:noProof/>
                <w:webHidden/>
              </w:rPr>
              <w:instrText xml:space="preserve"> PAGEREF _Toc442007794 \h </w:instrText>
            </w:r>
            <w:r w:rsidR="00122033">
              <w:rPr>
                <w:noProof/>
                <w:webHidden/>
              </w:rPr>
            </w:r>
            <w:r w:rsidR="00122033">
              <w:rPr>
                <w:noProof/>
                <w:webHidden/>
              </w:rPr>
              <w:fldChar w:fldCharType="separate"/>
            </w:r>
            <w:r w:rsidR="00590518">
              <w:rPr>
                <w:noProof/>
                <w:webHidden/>
              </w:rPr>
              <w:t>6</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5" w:history="1">
            <w:r w:rsidR="00122033" w:rsidRPr="005B6537">
              <w:rPr>
                <w:rStyle w:val="Hyperlink"/>
                <w:noProof/>
              </w:rPr>
              <w:t>4.2</w:t>
            </w:r>
            <w:r w:rsidR="00122033">
              <w:rPr>
                <w:noProof/>
              </w:rPr>
              <w:tab/>
            </w:r>
            <w:r w:rsidR="00122033" w:rsidRPr="005B6537">
              <w:rPr>
                <w:rStyle w:val="Hyperlink"/>
                <w:noProof/>
              </w:rPr>
              <w:t>Milestone Change Request</w:t>
            </w:r>
            <w:r w:rsidR="00122033">
              <w:rPr>
                <w:noProof/>
                <w:webHidden/>
              </w:rPr>
              <w:tab/>
            </w:r>
            <w:r w:rsidR="00122033">
              <w:rPr>
                <w:noProof/>
                <w:webHidden/>
              </w:rPr>
              <w:fldChar w:fldCharType="begin"/>
            </w:r>
            <w:r w:rsidR="00122033">
              <w:rPr>
                <w:noProof/>
                <w:webHidden/>
              </w:rPr>
              <w:instrText xml:space="preserve"> PAGEREF _Toc442007795 \h </w:instrText>
            </w:r>
            <w:r w:rsidR="00122033">
              <w:rPr>
                <w:noProof/>
                <w:webHidden/>
              </w:rPr>
            </w:r>
            <w:r w:rsidR="00122033">
              <w:rPr>
                <w:noProof/>
                <w:webHidden/>
              </w:rPr>
              <w:fldChar w:fldCharType="separate"/>
            </w:r>
            <w:r w:rsidR="00590518">
              <w:rPr>
                <w:noProof/>
                <w:webHidden/>
              </w:rPr>
              <w:t>6</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6" w:history="1">
            <w:r w:rsidR="00122033" w:rsidRPr="005B6537">
              <w:rPr>
                <w:rStyle w:val="Hyperlink"/>
                <w:noProof/>
              </w:rPr>
              <w:t>4.3</w:t>
            </w:r>
            <w:r w:rsidR="00122033">
              <w:rPr>
                <w:noProof/>
              </w:rPr>
              <w:tab/>
            </w:r>
            <w:r w:rsidR="00122033" w:rsidRPr="005B6537">
              <w:rPr>
                <w:rStyle w:val="Hyperlink"/>
                <w:noProof/>
              </w:rPr>
              <w:t>Milestone Technical Report and Meeting</w:t>
            </w:r>
            <w:r w:rsidR="00122033">
              <w:rPr>
                <w:noProof/>
                <w:webHidden/>
              </w:rPr>
              <w:tab/>
            </w:r>
            <w:r w:rsidR="00122033">
              <w:rPr>
                <w:noProof/>
                <w:webHidden/>
              </w:rPr>
              <w:fldChar w:fldCharType="begin"/>
            </w:r>
            <w:r w:rsidR="00122033">
              <w:rPr>
                <w:noProof/>
                <w:webHidden/>
              </w:rPr>
              <w:instrText xml:space="preserve"> PAGEREF _Toc442007796 \h </w:instrText>
            </w:r>
            <w:r w:rsidR="00122033">
              <w:rPr>
                <w:noProof/>
                <w:webHidden/>
              </w:rPr>
            </w:r>
            <w:r w:rsidR="00122033">
              <w:rPr>
                <w:noProof/>
                <w:webHidden/>
              </w:rPr>
              <w:fldChar w:fldCharType="separate"/>
            </w:r>
            <w:r w:rsidR="00590518">
              <w:rPr>
                <w:noProof/>
                <w:webHidden/>
              </w:rPr>
              <w:t>6</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7" w:history="1">
            <w:r w:rsidR="00122033" w:rsidRPr="005B6537">
              <w:rPr>
                <w:rStyle w:val="Hyperlink"/>
                <w:noProof/>
              </w:rPr>
              <w:t>4.4</w:t>
            </w:r>
            <w:r w:rsidR="00122033">
              <w:rPr>
                <w:noProof/>
              </w:rPr>
              <w:tab/>
            </w:r>
            <w:r w:rsidR="00122033" w:rsidRPr="005B6537">
              <w:rPr>
                <w:rStyle w:val="Hyperlink"/>
                <w:noProof/>
              </w:rPr>
              <w:t>Milestone Financial Settlement</w:t>
            </w:r>
            <w:r w:rsidR="00122033">
              <w:rPr>
                <w:noProof/>
                <w:webHidden/>
              </w:rPr>
              <w:tab/>
            </w:r>
            <w:r w:rsidR="00122033">
              <w:rPr>
                <w:noProof/>
                <w:webHidden/>
              </w:rPr>
              <w:fldChar w:fldCharType="begin"/>
            </w:r>
            <w:r w:rsidR="00122033">
              <w:rPr>
                <w:noProof/>
                <w:webHidden/>
              </w:rPr>
              <w:instrText xml:space="preserve"> PAGEREF _Toc442007797 \h </w:instrText>
            </w:r>
            <w:r w:rsidR="00122033">
              <w:rPr>
                <w:noProof/>
                <w:webHidden/>
              </w:rPr>
            </w:r>
            <w:r w:rsidR="00122033">
              <w:rPr>
                <w:noProof/>
                <w:webHidden/>
              </w:rPr>
              <w:fldChar w:fldCharType="separate"/>
            </w:r>
            <w:r w:rsidR="00590518">
              <w:rPr>
                <w:noProof/>
                <w:webHidden/>
              </w:rPr>
              <w:t>6</w:t>
            </w:r>
            <w:r w:rsidR="00122033">
              <w:rPr>
                <w:noProof/>
                <w:webHidden/>
              </w:rPr>
              <w:fldChar w:fldCharType="end"/>
            </w:r>
          </w:hyperlink>
        </w:p>
        <w:p w:rsidR="00122033" w:rsidRDefault="00756E70">
          <w:pPr>
            <w:pStyle w:val="TOC2"/>
            <w:tabs>
              <w:tab w:val="left" w:pos="880"/>
              <w:tab w:val="right" w:leader="dot" w:pos="9350"/>
            </w:tabs>
            <w:rPr>
              <w:noProof/>
            </w:rPr>
          </w:pPr>
          <w:hyperlink w:anchor="_Toc442007798" w:history="1">
            <w:r w:rsidR="00122033" w:rsidRPr="005B6537">
              <w:rPr>
                <w:rStyle w:val="Hyperlink"/>
                <w:noProof/>
              </w:rPr>
              <w:t>4.5</w:t>
            </w:r>
            <w:r w:rsidR="00122033">
              <w:rPr>
                <w:noProof/>
              </w:rPr>
              <w:tab/>
            </w:r>
            <w:r w:rsidR="00122033" w:rsidRPr="005B6537">
              <w:rPr>
                <w:rStyle w:val="Hyperlink"/>
                <w:noProof/>
              </w:rPr>
              <w:t>Project Closure Report</w:t>
            </w:r>
            <w:r w:rsidR="00122033">
              <w:rPr>
                <w:noProof/>
                <w:webHidden/>
              </w:rPr>
              <w:tab/>
            </w:r>
            <w:r w:rsidR="00122033">
              <w:rPr>
                <w:noProof/>
                <w:webHidden/>
              </w:rPr>
              <w:fldChar w:fldCharType="begin"/>
            </w:r>
            <w:r w:rsidR="00122033">
              <w:rPr>
                <w:noProof/>
                <w:webHidden/>
              </w:rPr>
              <w:instrText xml:space="preserve"> PAGEREF _Toc442007798 \h </w:instrText>
            </w:r>
            <w:r w:rsidR="00122033">
              <w:rPr>
                <w:noProof/>
                <w:webHidden/>
              </w:rPr>
            </w:r>
            <w:r w:rsidR="00122033">
              <w:rPr>
                <w:noProof/>
                <w:webHidden/>
              </w:rPr>
              <w:fldChar w:fldCharType="separate"/>
            </w:r>
            <w:r w:rsidR="00590518">
              <w:rPr>
                <w:noProof/>
                <w:webHidden/>
              </w:rPr>
              <w:t>7</w:t>
            </w:r>
            <w:r w:rsidR="00122033">
              <w:rPr>
                <w:noProof/>
                <w:webHidden/>
              </w:rPr>
              <w:fldChar w:fldCharType="end"/>
            </w:r>
          </w:hyperlink>
        </w:p>
        <w:p w:rsidR="00122033" w:rsidRDefault="00756E70">
          <w:pPr>
            <w:pStyle w:val="TOC1"/>
            <w:tabs>
              <w:tab w:val="left" w:pos="440"/>
              <w:tab w:val="right" w:leader="dot" w:pos="9350"/>
            </w:tabs>
            <w:rPr>
              <w:noProof/>
            </w:rPr>
          </w:pPr>
          <w:hyperlink w:anchor="_Toc442007799" w:history="1">
            <w:r w:rsidR="00122033" w:rsidRPr="005B6537">
              <w:rPr>
                <w:rStyle w:val="Hyperlink"/>
                <w:noProof/>
              </w:rPr>
              <w:t>5</w:t>
            </w:r>
            <w:r w:rsidR="00122033">
              <w:rPr>
                <w:noProof/>
              </w:rPr>
              <w:tab/>
            </w:r>
            <w:r w:rsidR="00122033" w:rsidRPr="005B6537">
              <w:rPr>
                <w:rStyle w:val="Hyperlink"/>
                <w:noProof/>
              </w:rPr>
              <w:t>Other Issues</w:t>
            </w:r>
            <w:r w:rsidR="00122033">
              <w:rPr>
                <w:noProof/>
                <w:webHidden/>
              </w:rPr>
              <w:tab/>
            </w:r>
            <w:r w:rsidR="00122033">
              <w:rPr>
                <w:noProof/>
                <w:webHidden/>
              </w:rPr>
              <w:fldChar w:fldCharType="begin"/>
            </w:r>
            <w:r w:rsidR="00122033">
              <w:rPr>
                <w:noProof/>
                <w:webHidden/>
              </w:rPr>
              <w:instrText xml:space="preserve"> PAGEREF _Toc442007799 \h </w:instrText>
            </w:r>
            <w:r w:rsidR="00122033">
              <w:rPr>
                <w:noProof/>
                <w:webHidden/>
              </w:rPr>
            </w:r>
            <w:r w:rsidR="00122033">
              <w:rPr>
                <w:noProof/>
                <w:webHidden/>
              </w:rPr>
              <w:fldChar w:fldCharType="separate"/>
            </w:r>
            <w:r w:rsidR="00590518">
              <w:rPr>
                <w:noProof/>
                <w:webHidden/>
              </w:rPr>
              <w:t>7</w:t>
            </w:r>
            <w:r w:rsidR="00122033">
              <w:rPr>
                <w:noProof/>
                <w:webHidden/>
              </w:rPr>
              <w:fldChar w:fldCharType="end"/>
            </w:r>
          </w:hyperlink>
        </w:p>
        <w:p w:rsidR="00122033" w:rsidRDefault="00756E70">
          <w:pPr>
            <w:pStyle w:val="TOC2"/>
            <w:tabs>
              <w:tab w:val="left" w:pos="880"/>
              <w:tab w:val="right" w:leader="dot" w:pos="9350"/>
            </w:tabs>
            <w:rPr>
              <w:noProof/>
            </w:rPr>
          </w:pPr>
          <w:hyperlink w:anchor="_Toc442007800" w:history="1">
            <w:r w:rsidR="00122033" w:rsidRPr="005B6537">
              <w:rPr>
                <w:rStyle w:val="Hyperlink"/>
                <w:noProof/>
              </w:rPr>
              <w:t>5.1</w:t>
            </w:r>
            <w:r w:rsidR="00122033">
              <w:rPr>
                <w:noProof/>
              </w:rPr>
              <w:tab/>
            </w:r>
            <w:r w:rsidR="00122033" w:rsidRPr="005B6537">
              <w:rPr>
                <w:rStyle w:val="Hyperlink"/>
                <w:noProof/>
              </w:rPr>
              <w:t>Applying to the Next Project Category</w:t>
            </w:r>
            <w:r w:rsidR="00122033">
              <w:rPr>
                <w:noProof/>
                <w:webHidden/>
              </w:rPr>
              <w:tab/>
            </w:r>
            <w:r w:rsidR="00122033">
              <w:rPr>
                <w:noProof/>
                <w:webHidden/>
              </w:rPr>
              <w:fldChar w:fldCharType="begin"/>
            </w:r>
            <w:r w:rsidR="00122033">
              <w:rPr>
                <w:noProof/>
                <w:webHidden/>
              </w:rPr>
              <w:instrText xml:space="preserve"> PAGEREF _Toc442007800 \h </w:instrText>
            </w:r>
            <w:r w:rsidR="00122033">
              <w:rPr>
                <w:noProof/>
                <w:webHidden/>
              </w:rPr>
            </w:r>
            <w:r w:rsidR="00122033">
              <w:rPr>
                <w:noProof/>
                <w:webHidden/>
              </w:rPr>
              <w:fldChar w:fldCharType="separate"/>
            </w:r>
            <w:r w:rsidR="00590518">
              <w:rPr>
                <w:noProof/>
                <w:webHidden/>
              </w:rPr>
              <w:t>7</w:t>
            </w:r>
            <w:r w:rsidR="00122033">
              <w:rPr>
                <w:noProof/>
                <w:webHidden/>
              </w:rPr>
              <w:fldChar w:fldCharType="end"/>
            </w:r>
          </w:hyperlink>
        </w:p>
        <w:p w:rsidR="00122033" w:rsidRDefault="00756E70">
          <w:pPr>
            <w:pStyle w:val="TOC2"/>
            <w:tabs>
              <w:tab w:val="left" w:pos="880"/>
              <w:tab w:val="right" w:leader="dot" w:pos="9350"/>
            </w:tabs>
            <w:rPr>
              <w:noProof/>
            </w:rPr>
          </w:pPr>
          <w:hyperlink w:anchor="_Toc442007801" w:history="1">
            <w:r w:rsidR="00122033" w:rsidRPr="005B6537">
              <w:rPr>
                <w:rStyle w:val="Hyperlink"/>
                <w:noProof/>
              </w:rPr>
              <w:t>5.2</w:t>
            </w:r>
            <w:r w:rsidR="00122033">
              <w:rPr>
                <w:noProof/>
              </w:rPr>
              <w:tab/>
            </w:r>
            <w:r w:rsidR="00122033" w:rsidRPr="005B6537">
              <w:rPr>
                <w:rStyle w:val="Hyperlink"/>
                <w:noProof/>
              </w:rPr>
              <w:t>Patent Filing</w:t>
            </w:r>
            <w:r w:rsidR="00122033">
              <w:rPr>
                <w:noProof/>
                <w:webHidden/>
              </w:rPr>
              <w:tab/>
            </w:r>
            <w:r w:rsidR="00122033">
              <w:rPr>
                <w:noProof/>
                <w:webHidden/>
              </w:rPr>
              <w:fldChar w:fldCharType="begin"/>
            </w:r>
            <w:r w:rsidR="00122033">
              <w:rPr>
                <w:noProof/>
                <w:webHidden/>
              </w:rPr>
              <w:instrText xml:space="preserve"> PAGEREF _Toc442007801 \h </w:instrText>
            </w:r>
            <w:r w:rsidR="00122033">
              <w:rPr>
                <w:noProof/>
                <w:webHidden/>
              </w:rPr>
            </w:r>
            <w:r w:rsidR="00122033">
              <w:rPr>
                <w:noProof/>
                <w:webHidden/>
              </w:rPr>
              <w:fldChar w:fldCharType="separate"/>
            </w:r>
            <w:r w:rsidR="00590518">
              <w:rPr>
                <w:noProof/>
                <w:webHidden/>
              </w:rPr>
              <w:t>8</w:t>
            </w:r>
            <w:r w:rsidR="00122033">
              <w:rPr>
                <w:noProof/>
                <w:webHidden/>
              </w:rPr>
              <w:fldChar w:fldCharType="end"/>
            </w:r>
          </w:hyperlink>
        </w:p>
        <w:p w:rsidR="00122033" w:rsidRDefault="00756E70">
          <w:pPr>
            <w:pStyle w:val="TOC1"/>
            <w:tabs>
              <w:tab w:val="left" w:pos="440"/>
              <w:tab w:val="right" w:leader="dot" w:pos="9350"/>
            </w:tabs>
            <w:rPr>
              <w:noProof/>
            </w:rPr>
          </w:pPr>
          <w:hyperlink w:anchor="_Toc442007802" w:history="1">
            <w:r w:rsidR="00122033" w:rsidRPr="005B6537">
              <w:rPr>
                <w:rStyle w:val="Hyperlink"/>
                <w:noProof/>
              </w:rPr>
              <w:t>6</w:t>
            </w:r>
            <w:r w:rsidR="00122033">
              <w:rPr>
                <w:noProof/>
              </w:rPr>
              <w:tab/>
            </w:r>
            <w:r w:rsidR="00122033" w:rsidRPr="005B6537">
              <w:rPr>
                <w:rStyle w:val="Hyperlink"/>
                <w:noProof/>
              </w:rPr>
              <w:t>Other Assessments</w:t>
            </w:r>
            <w:r w:rsidR="00122033">
              <w:rPr>
                <w:noProof/>
                <w:webHidden/>
              </w:rPr>
              <w:tab/>
            </w:r>
            <w:r w:rsidR="00122033">
              <w:rPr>
                <w:noProof/>
                <w:webHidden/>
              </w:rPr>
              <w:fldChar w:fldCharType="begin"/>
            </w:r>
            <w:r w:rsidR="00122033">
              <w:rPr>
                <w:noProof/>
                <w:webHidden/>
              </w:rPr>
              <w:instrText xml:space="preserve"> PAGEREF _Toc442007802 \h </w:instrText>
            </w:r>
            <w:r w:rsidR="00122033">
              <w:rPr>
                <w:noProof/>
                <w:webHidden/>
              </w:rPr>
            </w:r>
            <w:r w:rsidR="00122033">
              <w:rPr>
                <w:noProof/>
                <w:webHidden/>
              </w:rPr>
              <w:fldChar w:fldCharType="separate"/>
            </w:r>
            <w:r w:rsidR="00590518">
              <w:rPr>
                <w:noProof/>
                <w:webHidden/>
              </w:rPr>
              <w:t>8</w:t>
            </w:r>
            <w:r w:rsidR="00122033">
              <w:rPr>
                <w:noProof/>
                <w:webHidden/>
              </w:rPr>
              <w:fldChar w:fldCharType="end"/>
            </w:r>
          </w:hyperlink>
        </w:p>
        <w:p w:rsidR="00122033" w:rsidRDefault="00756E70">
          <w:pPr>
            <w:pStyle w:val="TOC2"/>
            <w:tabs>
              <w:tab w:val="left" w:pos="880"/>
              <w:tab w:val="right" w:leader="dot" w:pos="9350"/>
            </w:tabs>
            <w:rPr>
              <w:noProof/>
            </w:rPr>
          </w:pPr>
          <w:hyperlink w:anchor="_Toc442007803" w:history="1">
            <w:r w:rsidR="00122033" w:rsidRPr="005B6537">
              <w:rPr>
                <w:rStyle w:val="Hyperlink"/>
                <w:noProof/>
              </w:rPr>
              <w:t>6.1</w:t>
            </w:r>
            <w:r w:rsidR="00122033">
              <w:rPr>
                <w:noProof/>
              </w:rPr>
              <w:tab/>
            </w:r>
            <w:r w:rsidR="00122033" w:rsidRPr="005B6537">
              <w:rPr>
                <w:rStyle w:val="Hyperlink"/>
                <w:noProof/>
              </w:rPr>
              <w:t>Testing Process Assessment</w:t>
            </w:r>
            <w:r w:rsidR="00122033">
              <w:rPr>
                <w:noProof/>
                <w:webHidden/>
              </w:rPr>
              <w:tab/>
            </w:r>
            <w:r w:rsidR="00122033">
              <w:rPr>
                <w:noProof/>
                <w:webHidden/>
              </w:rPr>
              <w:fldChar w:fldCharType="begin"/>
            </w:r>
            <w:r w:rsidR="00122033">
              <w:rPr>
                <w:noProof/>
                <w:webHidden/>
              </w:rPr>
              <w:instrText xml:space="preserve"> PAGEREF _Toc442007803 \h </w:instrText>
            </w:r>
            <w:r w:rsidR="00122033">
              <w:rPr>
                <w:noProof/>
                <w:webHidden/>
              </w:rPr>
            </w:r>
            <w:r w:rsidR="00122033">
              <w:rPr>
                <w:noProof/>
                <w:webHidden/>
              </w:rPr>
              <w:fldChar w:fldCharType="separate"/>
            </w:r>
            <w:r w:rsidR="00590518">
              <w:rPr>
                <w:noProof/>
                <w:webHidden/>
              </w:rPr>
              <w:t>8</w:t>
            </w:r>
            <w:r w:rsidR="00122033">
              <w:rPr>
                <w:noProof/>
                <w:webHidden/>
              </w:rPr>
              <w:fldChar w:fldCharType="end"/>
            </w:r>
          </w:hyperlink>
        </w:p>
        <w:p w:rsidR="00122033" w:rsidRDefault="00756E70">
          <w:pPr>
            <w:pStyle w:val="TOC2"/>
            <w:tabs>
              <w:tab w:val="left" w:pos="880"/>
              <w:tab w:val="right" w:leader="dot" w:pos="9350"/>
            </w:tabs>
            <w:rPr>
              <w:noProof/>
            </w:rPr>
          </w:pPr>
          <w:hyperlink w:anchor="_Toc442007804" w:history="1">
            <w:r w:rsidR="00122033" w:rsidRPr="005B6537">
              <w:rPr>
                <w:rStyle w:val="Hyperlink"/>
                <w:noProof/>
              </w:rPr>
              <w:t>6.2</w:t>
            </w:r>
            <w:r w:rsidR="00122033">
              <w:rPr>
                <w:noProof/>
              </w:rPr>
              <w:tab/>
            </w:r>
            <w:r w:rsidR="00122033" w:rsidRPr="005B6537">
              <w:rPr>
                <w:rStyle w:val="Hyperlink"/>
                <w:noProof/>
              </w:rPr>
              <w:t>Marketing Assessment</w:t>
            </w:r>
            <w:r w:rsidR="00122033">
              <w:rPr>
                <w:noProof/>
                <w:webHidden/>
              </w:rPr>
              <w:tab/>
            </w:r>
            <w:r w:rsidR="00122033">
              <w:rPr>
                <w:noProof/>
                <w:webHidden/>
              </w:rPr>
              <w:fldChar w:fldCharType="begin"/>
            </w:r>
            <w:r w:rsidR="00122033">
              <w:rPr>
                <w:noProof/>
                <w:webHidden/>
              </w:rPr>
              <w:instrText xml:space="preserve"> PAGEREF _Toc442007804 \h </w:instrText>
            </w:r>
            <w:r w:rsidR="00122033">
              <w:rPr>
                <w:noProof/>
                <w:webHidden/>
              </w:rPr>
            </w:r>
            <w:r w:rsidR="00122033">
              <w:rPr>
                <w:noProof/>
                <w:webHidden/>
              </w:rPr>
              <w:fldChar w:fldCharType="separate"/>
            </w:r>
            <w:r w:rsidR="00590518">
              <w:rPr>
                <w:noProof/>
                <w:webHidden/>
              </w:rPr>
              <w:t>8</w:t>
            </w:r>
            <w:r w:rsidR="00122033">
              <w:rPr>
                <w:noProof/>
                <w:webHidden/>
              </w:rPr>
              <w:fldChar w:fldCharType="end"/>
            </w:r>
          </w:hyperlink>
        </w:p>
        <w:p w:rsidR="00E01DD8" w:rsidRDefault="00637E83">
          <w:r>
            <w:fldChar w:fldCharType="end"/>
          </w:r>
        </w:p>
      </w:sdtContent>
    </w:sdt>
    <w:p w:rsidR="00E01DD8" w:rsidRDefault="00E01DD8">
      <w:r>
        <w:br w:type="page"/>
      </w:r>
    </w:p>
    <w:p w:rsidR="00425BE9" w:rsidRDefault="00425BE9" w:rsidP="0064202A">
      <w:pPr>
        <w:pStyle w:val="Heading1"/>
        <w:numPr>
          <w:ilvl w:val="0"/>
          <w:numId w:val="0"/>
        </w:numPr>
        <w:pBdr>
          <w:top w:val="single" w:sz="4" w:space="1" w:color="auto"/>
          <w:left w:val="single" w:sz="4" w:space="4" w:color="auto"/>
          <w:bottom w:val="single" w:sz="4" w:space="1" w:color="auto"/>
          <w:right w:val="single" w:sz="4" w:space="4" w:color="auto"/>
        </w:pBdr>
        <w:ind w:left="432" w:hanging="432"/>
      </w:pPr>
      <w:bookmarkStart w:id="0" w:name="_Toc442007787"/>
      <w:bookmarkStart w:id="1" w:name="_Toc332618701"/>
      <w:r>
        <w:lastRenderedPageBreak/>
        <w:t>Disclosure</w:t>
      </w:r>
      <w:bookmarkEnd w:id="0"/>
      <w:r>
        <w:t xml:space="preserve"> </w:t>
      </w:r>
      <w:bookmarkEnd w:id="1"/>
    </w:p>
    <w:p w:rsidR="00425BE9" w:rsidRDefault="0064202A" w:rsidP="0064202A">
      <w:pPr>
        <w:pBdr>
          <w:top w:val="single" w:sz="4" w:space="1" w:color="auto"/>
          <w:left w:val="single" w:sz="4" w:space="4" w:color="auto"/>
          <w:bottom w:val="single" w:sz="4" w:space="1" w:color="auto"/>
          <w:right w:val="single" w:sz="4" w:space="4" w:color="auto"/>
        </w:pBdr>
        <w:jc w:val="both"/>
      </w:pPr>
      <w:r>
        <w:t xml:space="preserve">It is of utmost importance to </w:t>
      </w:r>
      <w:r w:rsidR="00425BE9">
        <w:t xml:space="preserve">share with the ITAC Program any information relevant to applications filed by the project team to other funding agencies (local or international), </w:t>
      </w:r>
      <w:r w:rsidR="00425BE9" w:rsidRPr="00F23CFF">
        <w:rPr>
          <w:u w:val="single"/>
        </w:rPr>
        <w:t>before or during</w:t>
      </w:r>
      <w:r w:rsidR="00425BE9">
        <w:t xml:space="preserve"> the </w:t>
      </w:r>
      <w:r>
        <w:t>funding</w:t>
      </w:r>
      <w:r w:rsidR="00425BE9">
        <w:t xml:space="preserve"> of this </w:t>
      </w:r>
      <w:r>
        <w:t>project</w:t>
      </w:r>
      <w:r w:rsidR="00425BE9">
        <w:t xml:space="preserve"> by the ITAC. If previous funds were received for a project in the same technology, the project team should provide the details of the deliverables of the funded project </w:t>
      </w:r>
      <w:r>
        <w:t>to the ITAC before starting the funding process</w:t>
      </w:r>
      <w:r w:rsidR="00425BE9">
        <w:t>.</w:t>
      </w:r>
    </w:p>
    <w:p w:rsidR="00255A67" w:rsidRDefault="008E2BE4" w:rsidP="00461432">
      <w:pPr>
        <w:pStyle w:val="Heading1"/>
      </w:pPr>
      <w:bookmarkStart w:id="2" w:name="_Toc442007788"/>
      <w:r>
        <w:t>Introduction</w:t>
      </w:r>
      <w:bookmarkEnd w:id="2"/>
    </w:p>
    <w:p w:rsidR="00AE0DD4" w:rsidRDefault="00AE0DD4" w:rsidP="00DB32D2">
      <w:pPr>
        <w:jc w:val="both"/>
      </w:pPr>
      <w:r>
        <w:t xml:space="preserve">The </w:t>
      </w:r>
      <w:r w:rsidR="00DB32D2">
        <w:t xml:space="preserve">objective of the </w:t>
      </w:r>
      <w:r>
        <w:t xml:space="preserve">ITAC program </w:t>
      </w:r>
      <w:r w:rsidR="0064202A">
        <w:t>is</w:t>
      </w:r>
      <w:r>
        <w:t>: “</w:t>
      </w:r>
      <w:r w:rsidR="0064202A">
        <w:rPr>
          <w:b/>
          <w:bCs/>
          <w:i/>
          <w:iCs/>
        </w:rPr>
        <w:t>t</w:t>
      </w:r>
      <w:r w:rsidRPr="00AE0DD4">
        <w:rPr>
          <w:b/>
          <w:bCs/>
          <w:i/>
          <w:iCs/>
        </w:rPr>
        <w:t xml:space="preserve">o </w:t>
      </w:r>
      <w:r w:rsidR="00DB32D2" w:rsidRPr="00DB32D2">
        <w:rPr>
          <w:b/>
          <w:bCs/>
          <w:i/>
          <w:iCs/>
        </w:rPr>
        <w:t xml:space="preserve">Support the development of research-based ICT-enabled products and services that put Egyptian companies in an advanced position in international </w:t>
      </w:r>
      <w:proofErr w:type="gramStart"/>
      <w:r w:rsidR="00DB32D2" w:rsidRPr="00DB32D2">
        <w:rPr>
          <w:b/>
          <w:bCs/>
          <w:i/>
          <w:iCs/>
        </w:rPr>
        <w:t>markets.</w:t>
      </w:r>
      <w:r w:rsidRPr="00285F62">
        <w:t>.</w:t>
      </w:r>
      <w:proofErr w:type="gramEnd"/>
      <w:r>
        <w:t>”</w:t>
      </w:r>
    </w:p>
    <w:p w:rsidR="002C2E96" w:rsidRDefault="0064202A" w:rsidP="0064202A">
      <w:pPr>
        <w:jc w:val="both"/>
      </w:pPr>
      <w:r>
        <w:t>The above goal is to be achieved through funding outstanding and innovative projects, which yield products and/or services that are envisaged to penetrate the local and international markets. We hope that this goal is clear in the minds of all the project stakeholders and the outcome of this project benefits all parties and the community at large.</w:t>
      </w:r>
    </w:p>
    <w:p w:rsidR="0064202A" w:rsidRDefault="0064202A" w:rsidP="005D3ACA">
      <w:pPr>
        <w:jc w:val="both"/>
      </w:pPr>
      <w:r>
        <w:t xml:space="preserve">The ITAC program funds </w:t>
      </w:r>
      <w:r w:rsidR="005D3ACA">
        <w:t>Collaborative Funded Projects (CFPs)</w:t>
      </w:r>
      <w:r>
        <w:t xml:space="preserve"> in a process that can be summarized in the flowchart shown below, and detailed carefully in this guide. Following this process will guarantee smooth flow of the project from milestone into the other</w:t>
      </w:r>
      <w:r w:rsidR="00291154">
        <w:t>. Two key practices should be observed by all parties:</w:t>
      </w:r>
    </w:p>
    <w:p w:rsidR="00291154" w:rsidRDefault="00291154" w:rsidP="00E910C9">
      <w:pPr>
        <w:pStyle w:val="ListParagraph"/>
        <w:numPr>
          <w:ilvl w:val="0"/>
          <w:numId w:val="11"/>
        </w:numPr>
        <w:jc w:val="both"/>
      </w:pPr>
      <w:r w:rsidRPr="0038301D">
        <w:rPr>
          <w:rStyle w:val="IntenseQuoteChar"/>
          <w:u w:val="single"/>
        </w:rPr>
        <w:t>Transparency</w:t>
      </w:r>
      <w:r>
        <w:t xml:space="preserve">: </w:t>
      </w:r>
      <w:r w:rsidR="00E910C9">
        <w:t>T</w:t>
      </w:r>
      <w:r>
        <w:t xml:space="preserve">he project team should share with the ITAC </w:t>
      </w:r>
      <w:r w:rsidR="0038301D">
        <w:t xml:space="preserve">team </w:t>
      </w:r>
      <w:r>
        <w:t>any changes incurred to the project plan</w:t>
      </w:r>
      <w:r w:rsidR="00F23CFF">
        <w:t xml:space="preserve">, whether it is in the budget items, the team members, or the milestone </w:t>
      </w:r>
      <w:r w:rsidR="0038301D">
        <w:t xml:space="preserve">start date and </w:t>
      </w:r>
      <w:r w:rsidR="00F23CFF">
        <w:t>duration.</w:t>
      </w:r>
    </w:p>
    <w:p w:rsidR="00291154" w:rsidRDefault="00291154" w:rsidP="00E910C9">
      <w:pPr>
        <w:pStyle w:val="ListParagraph"/>
        <w:numPr>
          <w:ilvl w:val="0"/>
          <w:numId w:val="11"/>
        </w:numPr>
        <w:jc w:val="both"/>
      </w:pPr>
      <w:r w:rsidRPr="0038301D">
        <w:rPr>
          <w:rStyle w:val="IntenseQuoteChar"/>
          <w:u w:val="single"/>
        </w:rPr>
        <w:t>Documentation</w:t>
      </w:r>
      <w:r w:rsidR="00F23CFF">
        <w:t xml:space="preserve">: </w:t>
      </w:r>
      <w:r w:rsidR="00E910C9">
        <w:t>T</w:t>
      </w:r>
      <w:r w:rsidR="00F23CFF">
        <w:t xml:space="preserve">he project team should have documentation for all activities related to the project and communicate any issues to the ITAC </w:t>
      </w:r>
      <w:r w:rsidR="0038301D">
        <w:t>team</w:t>
      </w:r>
      <w:r w:rsidR="00F23CFF">
        <w:t xml:space="preserve"> in </w:t>
      </w:r>
      <w:r w:rsidR="0038301D">
        <w:t xml:space="preserve">a </w:t>
      </w:r>
      <w:r w:rsidR="00F23CFF">
        <w:t>documented form, whether by e-mail or by formal written requests. Standard issues are handled by forms or templates that the ITAC team shares with the project team at the beginning of the project execution.</w:t>
      </w:r>
    </w:p>
    <w:p w:rsidR="0064202A" w:rsidRDefault="000A6970" w:rsidP="0064202A">
      <w:pPr>
        <w:ind w:left="360"/>
        <w:jc w:val="center"/>
      </w:pPr>
      <w:r>
        <w:rPr>
          <w:noProof/>
        </w:rPr>
        <w:lastRenderedPageBreak/>
        <mc:AlternateContent>
          <mc:Choice Requires="wpc">
            <w:drawing>
              <wp:inline distT="0" distB="0" distL="0" distR="0">
                <wp:extent cx="4155440" cy="8148320"/>
                <wp:effectExtent l="0" t="0" r="0" b="24130"/>
                <wp:docPr id="441" name="Canvas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43"/>
                        <wps:cNvSpPr>
                          <a:spLocks noChangeArrowheads="1"/>
                        </wps:cNvSpPr>
                        <wps:spPr bwMode="auto">
                          <a:xfrm>
                            <a:off x="1727200" y="5080"/>
                            <a:ext cx="913765" cy="49403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64202A">
                              <w:pPr>
                                <w:jc w:val="center"/>
                              </w:pPr>
                              <w:r>
                                <w:t>Contract Signing</w:t>
                              </w:r>
                            </w:p>
                          </w:txbxContent>
                        </wps:txbx>
                        <wps:bodyPr rot="0" vert="horz" wrap="square" lIns="91440" tIns="45720" rIns="91440" bIns="45720" anchor="t" anchorCtr="0" upright="1">
                          <a:noAutofit/>
                        </wps:bodyPr>
                      </wps:wsp>
                      <wps:wsp>
                        <wps:cNvPr id="2" name="AutoShape 444"/>
                        <wps:cNvSpPr>
                          <a:spLocks noChangeArrowheads="1"/>
                        </wps:cNvSpPr>
                        <wps:spPr bwMode="auto">
                          <a:xfrm>
                            <a:off x="1727200" y="1446530"/>
                            <a:ext cx="913765" cy="49403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291154">
                              <w:pPr>
                                <w:jc w:val="center"/>
                              </w:pPr>
                              <w:r>
                                <w:t>Milestone Activities</w:t>
                              </w:r>
                            </w:p>
                          </w:txbxContent>
                        </wps:txbx>
                        <wps:bodyPr rot="0" vert="horz" wrap="square" lIns="91440" tIns="45720" rIns="91440" bIns="45720" anchor="t" anchorCtr="0" upright="1">
                          <a:noAutofit/>
                        </wps:bodyPr>
                      </wps:wsp>
                      <wps:wsp>
                        <wps:cNvPr id="3" name="AutoShape 445"/>
                        <wps:cNvSpPr>
                          <a:spLocks noChangeArrowheads="1"/>
                        </wps:cNvSpPr>
                        <wps:spPr bwMode="auto">
                          <a:xfrm>
                            <a:off x="1541145" y="2202180"/>
                            <a:ext cx="1289685" cy="49403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291154">
                              <w:pPr>
                                <w:jc w:val="center"/>
                              </w:pPr>
                              <w:r>
                                <w:t>Milestone Technical Report</w:t>
                              </w:r>
                            </w:p>
                          </w:txbxContent>
                        </wps:txbx>
                        <wps:bodyPr rot="0" vert="horz" wrap="square" lIns="91440" tIns="45720" rIns="91440" bIns="45720" anchor="t" anchorCtr="0" upright="1">
                          <a:noAutofit/>
                        </wps:bodyPr>
                      </wps:wsp>
                      <wps:wsp>
                        <wps:cNvPr id="4" name="AutoShape 446"/>
                        <wps:cNvSpPr>
                          <a:spLocks noChangeArrowheads="1"/>
                        </wps:cNvSpPr>
                        <wps:spPr bwMode="auto">
                          <a:xfrm>
                            <a:off x="1604645" y="3832860"/>
                            <a:ext cx="1169035" cy="48895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0E5A7A">
                              <w:pPr>
                                <w:jc w:val="center"/>
                              </w:pPr>
                              <w:r>
                                <w:t>Technical Review Meeting</w:t>
                              </w:r>
                            </w:p>
                          </w:txbxContent>
                        </wps:txbx>
                        <wps:bodyPr rot="0" vert="horz" wrap="square" lIns="91440" tIns="45720" rIns="91440" bIns="45720" anchor="t" anchorCtr="0" upright="1">
                          <a:noAutofit/>
                        </wps:bodyPr>
                      </wps:wsp>
                      <wps:wsp>
                        <wps:cNvPr id="5" name="AutoShape 447"/>
                        <wps:cNvSpPr>
                          <a:spLocks noChangeArrowheads="1"/>
                        </wps:cNvSpPr>
                        <wps:spPr bwMode="auto">
                          <a:xfrm>
                            <a:off x="1335405" y="5516244"/>
                            <a:ext cx="1708785" cy="884555"/>
                          </a:xfrm>
                          <a:prstGeom prst="flowChartDecision">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A46D91">
                              <w:pPr>
                                <w:jc w:val="center"/>
                              </w:pPr>
                              <w:r>
                                <w:t>Progress Evaluation</w:t>
                              </w:r>
                            </w:p>
                          </w:txbxContent>
                        </wps:txbx>
                        <wps:bodyPr rot="0" vert="horz" wrap="square" lIns="91440" tIns="45720" rIns="91440" bIns="45720" anchor="t" anchorCtr="0" upright="1">
                          <a:noAutofit/>
                        </wps:bodyPr>
                      </wps:wsp>
                      <wps:wsp>
                        <wps:cNvPr id="6" name="AutoShape 448"/>
                        <wps:cNvSpPr>
                          <a:spLocks noChangeArrowheads="1"/>
                        </wps:cNvSpPr>
                        <wps:spPr bwMode="auto">
                          <a:xfrm>
                            <a:off x="5080" y="6675120"/>
                            <a:ext cx="1156335" cy="599440"/>
                          </a:xfrm>
                          <a:prstGeom prst="flowChartTerminator">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64202A">
                              <w:pPr>
                                <w:jc w:val="center"/>
                              </w:pPr>
                              <w:r>
                                <w:t>Project Termination</w:t>
                              </w:r>
                            </w:p>
                          </w:txbxContent>
                        </wps:txbx>
                        <wps:bodyPr rot="0" vert="horz" wrap="square" lIns="91440" tIns="45720" rIns="91440" bIns="45720" anchor="t" anchorCtr="0" upright="1">
                          <a:noAutofit/>
                        </wps:bodyPr>
                      </wps:wsp>
                      <wps:wsp>
                        <wps:cNvPr id="7" name="AutoShape 449"/>
                        <wps:cNvSpPr>
                          <a:spLocks noChangeArrowheads="1"/>
                        </wps:cNvSpPr>
                        <wps:spPr bwMode="auto">
                          <a:xfrm>
                            <a:off x="1543685" y="7498080"/>
                            <a:ext cx="1311910" cy="624839"/>
                          </a:xfrm>
                          <a:prstGeom prst="flowChartTerminator">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64202A">
                              <w:pPr>
                                <w:jc w:val="center"/>
                              </w:pPr>
                              <w:r>
                                <w:t>Successful Termination</w:t>
                              </w:r>
                            </w:p>
                          </w:txbxContent>
                        </wps:txbx>
                        <wps:bodyPr rot="0" vert="horz" wrap="square" lIns="91440" tIns="45720" rIns="91440" bIns="45720" anchor="t" anchorCtr="0" upright="1">
                          <a:noAutofit/>
                        </wps:bodyPr>
                      </wps:wsp>
                      <wps:wsp>
                        <wps:cNvPr id="8" name="AutoShape 450"/>
                        <wps:cNvCnPr>
                          <a:cxnSpLocks noChangeShapeType="1"/>
                          <a:stCxn id="1" idx="2"/>
                          <a:endCxn id="25" idx="0"/>
                        </wps:cNvCnPr>
                        <wps:spPr bwMode="auto">
                          <a:xfrm>
                            <a:off x="2184400" y="499110"/>
                            <a:ext cx="127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51"/>
                        <wps:cNvCnPr>
                          <a:cxnSpLocks noChangeShapeType="1"/>
                          <a:stCxn id="2" idx="2"/>
                          <a:endCxn id="3" idx="0"/>
                        </wps:cNvCnPr>
                        <wps:spPr bwMode="auto">
                          <a:xfrm>
                            <a:off x="2184400" y="1940560"/>
                            <a:ext cx="190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52"/>
                        <wps:cNvCnPr>
                          <a:cxnSpLocks noChangeShapeType="1"/>
                          <a:stCxn id="3" idx="2"/>
                          <a:endCxn id="12" idx="0"/>
                        </wps:cNvCnPr>
                        <wps:spPr bwMode="auto">
                          <a:xfrm>
                            <a:off x="2186305" y="2696210"/>
                            <a:ext cx="444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53"/>
                        <wps:cNvCnPr>
                          <a:cxnSpLocks noChangeShapeType="1"/>
                          <a:stCxn id="5" idx="1"/>
                          <a:endCxn id="6" idx="0"/>
                        </wps:cNvCnPr>
                        <wps:spPr bwMode="auto">
                          <a:xfrm rot="10800000" flipV="1">
                            <a:off x="583249" y="5958522"/>
                            <a:ext cx="752157" cy="71659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454"/>
                        <wps:cNvSpPr>
                          <a:spLocks noChangeArrowheads="1"/>
                        </wps:cNvSpPr>
                        <wps:spPr bwMode="auto">
                          <a:xfrm>
                            <a:off x="1557655" y="2982595"/>
                            <a:ext cx="1266190" cy="49403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64202A">
                              <w:pPr>
                                <w:jc w:val="center"/>
                              </w:pPr>
                              <w:r>
                                <w:t>Milestone Report Evaluation</w:t>
                              </w:r>
                            </w:p>
                          </w:txbxContent>
                        </wps:txbx>
                        <wps:bodyPr rot="0" vert="horz" wrap="square" lIns="91440" tIns="45720" rIns="91440" bIns="45720" anchor="t" anchorCtr="0" upright="1">
                          <a:noAutofit/>
                        </wps:bodyPr>
                      </wps:wsp>
                      <wps:wsp>
                        <wps:cNvPr id="13" name="AutoShape 455"/>
                        <wps:cNvCnPr>
                          <a:cxnSpLocks noChangeShapeType="1"/>
                          <a:stCxn id="12" idx="2"/>
                          <a:endCxn id="4" idx="0"/>
                        </wps:cNvCnPr>
                        <wps:spPr bwMode="auto">
                          <a:xfrm flipH="1">
                            <a:off x="2189480" y="3476625"/>
                            <a:ext cx="127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56"/>
                        <wps:cNvSpPr>
                          <a:spLocks noChangeArrowheads="1"/>
                        </wps:cNvSpPr>
                        <wps:spPr bwMode="auto">
                          <a:xfrm>
                            <a:off x="1565910" y="4712335"/>
                            <a:ext cx="1243965" cy="53721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291154">
                              <w:pPr>
                                <w:jc w:val="center"/>
                              </w:pPr>
                              <w:r>
                                <w:t>Milestone Status Report</w:t>
                              </w:r>
                            </w:p>
                          </w:txbxContent>
                        </wps:txbx>
                        <wps:bodyPr rot="0" vert="horz" wrap="square" lIns="91440" tIns="45720" rIns="91440" bIns="45720" anchor="t" anchorCtr="0" upright="1">
                          <a:noAutofit/>
                        </wps:bodyPr>
                      </wps:wsp>
                      <wps:wsp>
                        <wps:cNvPr id="15" name="Text Box 457"/>
                        <wps:cNvSpPr txBox="1">
                          <a:spLocks noChangeArrowheads="1"/>
                        </wps:cNvSpPr>
                        <wps:spPr bwMode="auto">
                          <a:xfrm>
                            <a:off x="3250565" y="5473700"/>
                            <a:ext cx="90487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EF1" w:rsidRDefault="00277EF1" w:rsidP="00291154">
                              <w:r>
                                <w:t>Ok: Next Milestone</w:t>
                              </w:r>
                            </w:p>
                          </w:txbxContent>
                        </wps:txbx>
                        <wps:bodyPr rot="0" vert="horz" wrap="square" lIns="91440" tIns="45720" rIns="91440" bIns="45720" anchor="t" anchorCtr="0" upright="1">
                          <a:noAutofit/>
                        </wps:bodyPr>
                      </wps:wsp>
                      <wps:wsp>
                        <wps:cNvPr id="16" name="AutoShape 458"/>
                        <wps:cNvCnPr>
                          <a:cxnSpLocks noChangeShapeType="1"/>
                        </wps:cNvCnPr>
                        <wps:spPr bwMode="auto">
                          <a:xfrm rot="10800000" flipH="1">
                            <a:off x="1335404" y="4973320"/>
                            <a:ext cx="230505" cy="977582"/>
                          </a:xfrm>
                          <a:prstGeom prst="bentConnector3">
                            <a:avLst>
                              <a:gd name="adj1" fmla="val -9917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 Box 459"/>
                        <wps:cNvSpPr txBox="1">
                          <a:spLocks noChangeArrowheads="1"/>
                        </wps:cNvSpPr>
                        <wps:spPr bwMode="auto">
                          <a:xfrm>
                            <a:off x="332740" y="5364480"/>
                            <a:ext cx="90487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EF1" w:rsidRDefault="00277EF1" w:rsidP="00291154">
                              <w:r>
                                <w:t>Resolvable Issues</w:t>
                              </w:r>
                            </w:p>
                          </w:txbxContent>
                        </wps:txbx>
                        <wps:bodyPr rot="0" vert="horz" wrap="square" lIns="91440" tIns="45720" rIns="91440" bIns="45720" anchor="t" anchorCtr="0" upright="1">
                          <a:noAutofit/>
                        </wps:bodyPr>
                      </wps:wsp>
                      <wps:wsp>
                        <wps:cNvPr id="18" name="Text Box 460"/>
                        <wps:cNvSpPr txBox="1">
                          <a:spLocks noChangeArrowheads="1"/>
                        </wps:cNvSpPr>
                        <wps:spPr bwMode="auto">
                          <a:xfrm>
                            <a:off x="578485" y="6079490"/>
                            <a:ext cx="100838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EF1" w:rsidRDefault="00277EF1" w:rsidP="0064202A">
                              <w:r>
                                <w:t>Irresolvable Issues</w:t>
                              </w:r>
                            </w:p>
                          </w:txbxContent>
                        </wps:txbx>
                        <wps:bodyPr rot="0" vert="horz" wrap="square" lIns="91440" tIns="45720" rIns="91440" bIns="45720" anchor="t" anchorCtr="0" upright="1">
                          <a:noAutofit/>
                        </wps:bodyPr>
                      </wps:wsp>
                      <wps:wsp>
                        <wps:cNvPr id="19" name="AutoShape 461"/>
                        <wps:cNvSpPr>
                          <a:spLocks noChangeArrowheads="1"/>
                        </wps:cNvSpPr>
                        <wps:spPr bwMode="auto">
                          <a:xfrm>
                            <a:off x="1479550" y="6793865"/>
                            <a:ext cx="1438275" cy="480695"/>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64202A">
                              <w:pPr>
                                <w:jc w:val="center"/>
                              </w:pPr>
                              <w:r>
                                <w:t xml:space="preserve">Project Closure Report </w:t>
                              </w:r>
                            </w:p>
                          </w:txbxContent>
                        </wps:txbx>
                        <wps:bodyPr rot="0" vert="horz" wrap="square" lIns="91440" tIns="45720" rIns="91440" bIns="45720" anchor="t" anchorCtr="0" upright="1">
                          <a:noAutofit/>
                        </wps:bodyPr>
                      </wps:wsp>
                      <wps:wsp>
                        <wps:cNvPr id="20" name="AutoShape 462"/>
                        <wps:cNvCnPr>
                          <a:cxnSpLocks noChangeShapeType="1"/>
                          <a:stCxn id="5" idx="3"/>
                          <a:endCxn id="19" idx="0"/>
                        </wps:cNvCnPr>
                        <wps:spPr bwMode="auto">
                          <a:xfrm flipH="1">
                            <a:off x="2198688" y="5958522"/>
                            <a:ext cx="845502" cy="835343"/>
                          </a:xfrm>
                          <a:prstGeom prst="bentConnector4">
                            <a:avLst>
                              <a:gd name="adj1" fmla="val -27037"/>
                              <a:gd name="adj2" fmla="val 7647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463"/>
                        <wps:cNvSpPr txBox="1">
                          <a:spLocks noChangeArrowheads="1"/>
                        </wps:cNvSpPr>
                        <wps:spPr bwMode="auto">
                          <a:xfrm>
                            <a:off x="3250565" y="6097270"/>
                            <a:ext cx="90487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EF1" w:rsidRDefault="00277EF1" w:rsidP="0064202A">
                              <w:r>
                                <w:t>Ok: Last Milestone</w:t>
                              </w:r>
                            </w:p>
                          </w:txbxContent>
                        </wps:txbx>
                        <wps:bodyPr rot="0" vert="horz" wrap="square" lIns="91440" tIns="45720" rIns="91440" bIns="45720" anchor="t" anchorCtr="0" upright="1">
                          <a:noAutofit/>
                        </wps:bodyPr>
                      </wps:wsp>
                      <wps:wsp>
                        <wps:cNvPr id="22" name="AutoShape 464"/>
                        <wps:cNvCnPr>
                          <a:cxnSpLocks noChangeShapeType="1"/>
                          <a:stCxn id="4" idx="2"/>
                          <a:endCxn id="14" idx="0"/>
                        </wps:cNvCnPr>
                        <wps:spPr bwMode="auto">
                          <a:xfrm rot="5400000">
                            <a:off x="1993265" y="4516755"/>
                            <a:ext cx="390525" cy="127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465"/>
                        <wps:cNvCnPr>
                          <a:cxnSpLocks noChangeShapeType="1"/>
                          <a:stCxn id="14" idx="2"/>
                          <a:endCxn id="5" idx="0"/>
                        </wps:cNvCnPr>
                        <wps:spPr bwMode="auto">
                          <a:xfrm rot="16200000" flipH="1">
                            <a:off x="2055496" y="5381941"/>
                            <a:ext cx="266699"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466"/>
                        <wps:cNvCnPr>
                          <a:cxnSpLocks noChangeShapeType="1"/>
                          <a:stCxn id="19" idx="2"/>
                          <a:endCxn id="7" idx="0"/>
                        </wps:cNvCnPr>
                        <wps:spPr bwMode="auto">
                          <a:xfrm rot="16200000" flipH="1">
                            <a:off x="2087404" y="7385844"/>
                            <a:ext cx="223520" cy="95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467"/>
                        <wps:cNvSpPr>
                          <a:spLocks noChangeArrowheads="1"/>
                        </wps:cNvSpPr>
                        <wps:spPr bwMode="auto">
                          <a:xfrm>
                            <a:off x="1632585" y="736600"/>
                            <a:ext cx="1106170" cy="494030"/>
                          </a:xfrm>
                          <a:prstGeom prst="flowChart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7EF1" w:rsidRDefault="00277EF1" w:rsidP="00291154">
                              <w:pPr>
                                <w:jc w:val="center"/>
                              </w:pPr>
                              <w:r>
                                <w:t>Milestone #</w:t>
                              </w:r>
                              <w:r w:rsidRPr="00291154">
                                <w:rPr>
                                  <w:i/>
                                  <w:iCs/>
                                </w:rPr>
                                <w:t>n</w:t>
                              </w:r>
                              <w:r>
                                <w:t xml:space="preserve"> Check Request</w:t>
                              </w:r>
                            </w:p>
                          </w:txbxContent>
                        </wps:txbx>
                        <wps:bodyPr rot="0" vert="horz" wrap="square" lIns="91440" tIns="45720" rIns="91440" bIns="45720" anchor="t" anchorCtr="0" upright="1">
                          <a:noAutofit/>
                        </wps:bodyPr>
                      </wps:wsp>
                      <wps:wsp>
                        <wps:cNvPr id="26" name="AutoShape 468"/>
                        <wps:cNvCnPr>
                          <a:cxnSpLocks noChangeShapeType="1"/>
                          <a:stCxn id="25" idx="2"/>
                          <a:endCxn id="2" idx="0"/>
                        </wps:cNvCnPr>
                        <wps:spPr bwMode="auto">
                          <a:xfrm flipH="1">
                            <a:off x="2184400" y="1230630"/>
                            <a:ext cx="127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69"/>
                        <wps:cNvCnPr>
                          <a:cxnSpLocks noChangeShapeType="1"/>
                        </wps:cNvCnPr>
                        <wps:spPr bwMode="auto">
                          <a:xfrm flipH="1" flipV="1">
                            <a:off x="2738755" y="991235"/>
                            <a:ext cx="305435" cy="4974907"/>
                          </a:xfrm>
                          <a:prstGeom prst="bentConnector3">
                            <a:avLst>
                              <a:gd name="adj1" fmla="val -748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41" o:spid="_x0000_s1026" editas="canvas" style="width:327.2pt;height:641.6pt;mso-position-horizontal-relative:char;mso-position-vertical-relative:line" coordsize="41554,8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54;height:81483;visibility:visible;mso-wrap-style:square">
                  <v:fill o:detectmouseclick="t"/>
                  <v:path o:connecttype="none"/>
                </v:shape>
                <v:shapetype id="_x0000_t109" coordsize="21600,21600" o:spt="109" path="m,l,21600r21600,l21600,xe">
                  <v:stroke joinstyle="miter"/>
                  <v:path gradientshapeok="t" o:connecttype="rect"/>
                </v:shapetype>
                <v:shape id="AutoShape 443" o:spid="_x0000_s1028" type="#_x0000_t109" style="position:absolute;left:17272;top:50;width:913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">
                  <v:shadow on="t"/>
                  <v:textbox>
                    <w:txbxContent>
                      <w:p w:rsidR="00277EF1" w:rsidRDefault="00277EF1" w:rsidP="0064202A">
                        <w:pPr>
                          <w:jc w:val="center"/>
                        </w:pPr>
                        <w:r>
                          <w:t>Contract Signing</w:t>
                        </w:r>
                      </w:p>
                    </w:txbxContent>
                  </v:textbox>
                </v:shape>
                <v:shape id="AutoShape 444" o:spid="_x0000_s1029" type="#_x0000_t109" style="position:absolute;left:17272;top:14465;width:913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">
                  <v:shadow on="t"/>
                  <v:textbox>
                    <w:txbxContent>
                      <w:p w:rsidR="00277EF1" w:rsidRDefault="00277EF1" w:rsidP="00291154">
                        <w:pPr>
                          <w:jc w:val="center"/>
                        </w:pPr>
                        <w:r>
                          <w:t>Milestone Activities</w:t>
                        </w:r>
                      </w:p>
                    </w:txbxContent>
                  </v:textbox>
                </v:shape>
                <v:shape id="AutoShape 445" o:spid="_x0000_s1030" type="#_x0000_t109" style="position:absolute;left:15411;top:22021;width:1289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">
                  <v:shadow on="t"/>
                  <v:textbox>
                    <w:txbxContent>
                      <w:p w:rsidR="00277EF1" w:rsidRDefault="00277EF1" w:rsidP="00291154">
                        <w:pPr>
                          <w:jc w:val="center"/>
                        </w:pPr>
                        <w:r>
                          <w:t>Milestone Technical Report</w:t>
                        </w:r>
                      </w:p>
                    </w:txbxContent>
                  </v:textbox>
                </v:shape>
                <v:shape id="AutoShape 446" o:spid="_x0000_s1031" type="#_x0000_t109" style="position:absolute;left:16046;top:38328;width:11690;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">
                  <v:shadow on="t"/>
                  <v:textbox>
                    <w:txbxContent>
                      <w:p w:rsidR="00277EF1" w:rsidRDefault="00277EF1" w:rsidP="000E5A7A">
                        <w:pPr>
                          <w:jc w:val="center"/>
                        </w:pPr>
                        <w:r>
                          <w:t>Technical Review Meeting</w:t>
                        </w:r>
                      </w:p>
                    </w:txbxContent>
                  </v:textbox>
                </v:shape>
                <v:shapetype id="_x0000_t110" coordsize="21600,21600" o:spt="110" path="m10800,l,10800,10800,21600,21600,10800xe">
                  <v:stroke joinstyle="miter"/>
                  <v:path gradientshapeok="t" o:connecttype="rect" textboxrect="5400,5400,16200,16200"/>
                </v:shapetype>
                <v:shape id="AutoShape 447" o:spid="_x0000_s1032" type="#_x0000_t110" style="position:absolute;left:13354;top:55162;width:17087;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">
                  <v:shadow on="t"/>
                  <v:textbox>
                    <w:txbxContent>
                      <w:p w:rsidR="00277EF1" w:rsidRDefault="00277EF1" w:rsidP="00A46D91">
                        <w:pPr>
                          <w:jc w:val="center"/>
                        </w:pPr>
                        <w:r>
                          <w:t>Progress Evaluation</w:t>
                        </w:r>
                      </w:p>
                    </w:txbxContent>
                  </v:textbox>
                </v:shape>
                <v:shapetype id="_x0000_t116" coordsize="21600,21600" o:spt="116" path="m3475,qx,10800,3475,21600l18125,21600qx21600,10800,18125,xe">
                  <v:stroke joinstyle="miter"/>
                  <v:path gradientshapeok="t" o:connecttype="rect" textboxrect="1018,3163,20582,18437"/>
                </v:shapetype>
                <v:shape id="AutoShape 448" o:spid="_x0000_s1033" type="#_x0000_t116" style="position:absolute;left:50;top:66751;width:1156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">
                  <v:shadow on="t"/>
                  <v:textbox>
                    <w:txbxContent>
                      <w:p w:rsidR="00277EF1" w:rsidRDefault="00277EF1" w:rsidP="0064202A">
                        <w:pPr>
                          <w:jc w:val="center"/>
                        </w:pPr>
                        <w:r>
                          <w:t>Project Termination</w:t>
                        </w:r>
                      </w:p>
                    </w:txbxContent>
                  </v:textbox>
                </v:shape>
                <v:shape id="AutoShape 449" o:spid="_x0000_s1034" type="#_x0000_t116" style="position:absolute;left:15436;top:74980;width:13119;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">
                  <v:shadow on="t"/>
                  <v:textbox>
                    <w:txbxContent>
                      <w:p w:rsidR="00277EF1" w:rsidRDefault="00277EF1" w:rsidP="0064202A">
                        <w:pPr>
                          <w:jc w:val="center"/>
                        </w:pPr>
                        <w:r>
                          <w:t>Successful Termination</w:t>
                        </w:r>
                      </w:p>
                    </w:txbxContent>
                  </v:textbox>
                </v:shape>
                <v:shapetype id="_x0000_t32" coordsize="21600,21600" o:spt="32" o:oned="t" path="m,l21600,21600e" filled="f">
                  <v:path arrowok="t" fillok="f" o:connecttype="none"/>
                  <o:lock v:ext="edit" shapetype="t"/>
                </v:shapetype>
                <v:shape id="AutoShape 450" o:spid="_x0000_s1035" type="#_x0000_t32" style="position:absolute;left:21844;top:4991;width:12;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451" o:spid="_x0000_s1036" type="#_x0000_t32" style="position:absolute;left:21844;top:19405;width:19;height:2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452" o:spid="_x0000_s1037" type="#_x0000_t32" style="position:absolute;left:21863;top:26962;width:44;height:2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453" o:spid="_x0000_s1038" type="#_x0000_t33" style="position:absolute;left:5832;top:59585;width:7522;height:716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">
                  <v:stroke endarrow="block"/>
                </v:shape>
                <v:shape id="AutoShape 454" o:spid="_x0000_s1039" type="#_x0000_t109" style="position:absolute;left:15576;top:29825;width:12662;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">
                  <v:shadow on="t"/>
                  <v:textbox>
                    <w:txbxContent>
                      <w:p w:rsidR="00277EF1" w:rsidRDefault="00277EF1" w:rsidP="0064202A">
                        <w:pPr>
                          <w:jc w:val="center"/>
                        </w:pPr>
                        <w:r>
                          <w:t>Milestone Report Evaluation</w:t>
                        </w:r>
                      </w:p>
                    </w:txbxContent>
                  </v:textbox>
                </v:shape>
                <v:shape id="AutoShape 455" o:spid="_x0000_s1040" type="#_x0000_t32" style="position:absolute;left:21894;top:34766;width:13;height:3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456" o:spid="_x0000_s1041" type="#_x0000_t109" style="position:absolute;left:15659;top:47123;width:12439;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">
                  <v:shadow on="t"/>
                  <v:textbox>
                    <w:txbxContent>
                      <w:p w:rsidR="00277EF1" w:rsidRDefault="00277EF1" w:rsidP="00291154">
                        <w:pPr>
                          <w:jc w:val="center"/>
                        </w:pPr>
                        <w:r>
                          <w:t>Milestone Status Report</w:t>
                        </w:r>
                      </w:p>
                    </w:txbxContent>
                  </v:textbox>
                </v:shape>
                <v:shapetype id="_x0000_t202" coordsize="21600,21600" o:spt="202" path="m,l,21600r21600,l21600,xe">
                  <v:stroke joinstyle="miter"/>
                  <v:path gradientshapeok="t" o:connecttype="rect"/>
                </v:shapetype>
                <v:shape id="Text Box 457" o:spid="_x0000_s1042" type="#_x0000_t202" style="position:absolute;left:32505;top:54737;width:9049;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77EF1" w:rsidRDefault="00277EF1" w:rsidP="00291154">
                        <w:r>
                          <w:t>Ok: Next Milestone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8" o:spid="_x0000_s1043" type="#_x0000_t34" style="position:absolute;left:13354;top:49733;width:2305;height:977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" adj="-21422">
                  <v:stroke endarrow="block"/>
                </v:shape>
                <v:shape id="Text Box 459" o:spid="_x0000_s1044" type="#_x0000_t202" style="position:absolute;left:3327;top:53644;width:9049;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77EF1" w:rsidRDefault="00277EF1" w:rsidP="00291154">
                        <w:r>
                          <w:t>Resolvable Issues</w:t>
                        </w:r>
                      </w:p>
                    </w:txbxContent>
                  </v:textbox>
                </v:shape>
                <v:shape id="Text Box 460" o:spid="_x0000_s1045" type="#_x0000_t202" style="position:absolute;left:5784;top:60794;width:10084;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77EF1" w:rsidRDefault="00277EF1" w:rsidP="0064202A">
                        <w:r>
                          <w:t>Irresolvable Issues</w:t>
                        </w:r>
                      </w:p>
                    </w:txbxContent>
                  </v:textbox>
                </v:shape>
                <v:shape id="AutoShape 461" o:spid="_x0000_s1046" type="#_x0000_t109" style="position:absolute;left:14795;top:67938;width:14383;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">
                  <v:shadow on="t"/>
                  <v:textbox>
                    <w:txbxContent>
                      <w:p w:rsidR="00277EF1" w:rsidRDefault="00277EF1" w:rsidP="0064202A">
                        <w:pPr>
                          <w:jc w:val="center"/>
                        </w:pPr>
                        <w:r>
                          <w:t xml:space="preserve">Project Closure Report </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62" o:spid="_x0000_s1047" type="#_x0000_t35" style="position:absolute;left:21986;top:59585;width:8455;height:835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" adj="-5840,16518">
                  <v:stroke endarrow="block"/>
                </v:shape>
                <v:shape id="Text Box 463" o:spid="_x0000_s1048" type="#_x0000_t202" style="position:absolute;left:32505;top:60972;width:9049;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77EF1" w:rsidRDefault="00277EF1" w:rsidP="0064202A">
                        <w:r>
                          <w:t>Ok: Last Milestone</w:t>
                        </w:r>
                      </w:p>
                    </w:txbxContent>
                  </v:textbox>
                </v:shape>
                <v:shape id="AutoShape 464" o:spid="_x0000_s1049" type="#_x0000_t34" style="position:absolute;left:19932;top:45167;width:3905;height: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" adj="10782">
                  <v:stroke endarrow="block"/>
                </v:shape>
                <v:shape id="AutoShape 465" o:spid="_x0000_s1050" type="#_x0000_t34" style="position:absolute;left:20554;top:53819;width:2667;height: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">
                  <v:stroke endarrow="block"/>
                </v:shape>
                <v:shape id="AutoShape 466" o:spid="_x0000_s1051" type="#_x0000_t34" style="position:absolute;left:20873;top:73858;width:2235;height: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">
                  <v:stroke endarrow="block"/>
                </v:shape>
                <v:shape id="AutoShape 467" o:spid="_x0000_s1052" type="#_x0000_t109" style="position:absolute;left:16325;top:7366;width:1106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">
                  <v:shadow on="t"/>
                  <v:textbox>
                    <w:txbxContent>
                      <w:p w:rsidR="00277EF1" w:rsidRDefault="00277EF1" w:rsidP="00291154">
                        <w:pPr>
                          <w:jc w:val="center"/>
                        </w:pPr>
                        <w:r>
                          <w:t>Milestone #</w:t>
                        </w:r>
                        <w:r w:rsidRPr="00291154">
                          <w:rPr>
                            <w:i/>
                            <w:iCs/>
                          </w:rPr>
                          <w:t>n</w:t>
                        </w:r>
                        <w:r>
                          <w:t xml:space="preserve"> Check Request</w:t>
                        </w:r>
                      </w:p>
                    </w:txbxContent>
                  </v:textbox>
                </v:shape>
                <v:shape id="AutoShape 468" o:spid="_x0000_s1053" type="#_x0000_t32" style="position:absolute;left:21844;top:12306;width:12;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469" o:spid="_x0000_s1054" type="#_x0000_t34" style="position:absolute;left:27387;top:9912;width:3054;height:4974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" adj="-16166">
                  <v:stroke endarrow="block"/>
                </v:shape>
                <w10:anchorlock/>
              </v:group>
            </w:pict>
          </mc:Fallback>
        </mc:AlternateContent>
      </w:r>
    </w:p>
    <w:p w:rsidR="0064202A" w:rsidRDefault="00F23CFF" w:rsidP="00F23CFF">
      <w:pPr>
        <w:pStyle w:val="Heading1"/>
      </w:pPr>
      <w:bookmarkStart w:id="3" w:name="_Toc442007789"/>
      <w:r>
        <w:lastRenderedPageBreak/>
        <w:t>Contract Preparation</w:t>
      </w:r>
      <w:bookmarkEnd w:id="3"/>
    </w:p>
    <w:p w:rsidR="00F23CFF" w:rsidRDefault="00DF3867" w:rsidP="008A7CB9">
      <w:pPr>
        <w:jc w:val="both"/>
      </w:pPr>
      <w:r>
        <w:t>The step that precedes the project funding is the signing of the contract between ITIDA and the project beneficiaries, typically an ICT c</w:t>
      </w:r>
      <w:r w:rsidR="008A7CB9">
        <w:t xml:space="preserve">ompany </w:t>
      </w:r>
      <w:r w:rsidR="00DB32D2">
        <w:t>or</w:t>
      </w:r>
      <w:r w:rsidR="008A7CB9">
        <w:t xml:space="preserve"> an academic institution. An empty contract template is first sent to the project principal investigator (PI) to fill in the missing parts and provide necessary information and documents which are:</w:t>
      </w:r>
    </w:p>
    <w:p w:rsidR="008A7CB9" w:rsidRDefault="008A7CB9" w:rsidP="008A7CB9">
      <w:pPr>
        <w:pStyle w:val="ListParagraph"/>
        <w:numPr>
          <w:ilvl w:val="0"/>
          <w:numId w:val="12"/>
        </w:numPr>
        <w:jc w:val="both"/>
      </w:pPr>
      <w:r>
        <w:t>The contract signees’ information (full name, ID number … etc.)</w:t>
      </w:r>
    </w:p>
    <w:p w:rsidR="008A7CB9" w:rsidRDefault="008A7CB9" w:rsidP="008A7CB9">
      <w:pPr>
        <w:pStyle w:val="ListParagraph"/>
        <w:numPr>
          <w:ilvl w:val="0"/>
          <w:numId w:val="12"/>
        </w:numPr>
        <w:jc w:val="both"/>
      </w:pPr>
      <w:r>
        <w:t>Photocopies of signees’ IDs.</w:t>
      </w:r>
    </w:p>
    <w:p w:rsidR="008A7CB9" w:rsidRDefault="008A7CB9" w:rsidP="00E910C9">
      <w:pPr>
        <w:pStyle w:val="ListParagraph"/>
        <w:numPr>
          <w:ilvl w:val="0"/>
          <w:numId w:val="12"/>
        </w:numPr>
        <w:jc w:val="both"/>
      </w:pPr>
      <w:r>
        <w:t>Photocopies of the company tax card and commercial registr</w:t>
      </w:r>
      <w:r w:rsidR="00E910C9">
        <w:t>ation</w:t>
      </w:r>
      <w:r>
        <w:t>.</w:t>
      </w:r>
    </w:p>
    <w:p w:rsidR="008A7CB9" w:rsidRDefault="008A7CB9" w:rsidP="008A7CB9">
      <w:pPr>
        <w:pStyle w:val="ListParagraph"/>
        <w:numPr>
          <w:ilvl w:val="0"/>
          <w:numId w:val="12"/>
        </w:numPr>
        <w:jc w:val="both"/>
      </w:pPr>
      <w:r>
        <w:t>Brief description of the project outcome and impact.</w:t>
      </w:r>
    </w:p>
    <w:p w:rsidR="008A7CB9" w:rsidRDefault="008A7CB9" w:rsidP="008A7CB9">
      <w:pPr>
        <w:pStyle w:val="ListParagraph"/>
        <w:numPr>
          <w:ilvl w:val="0"/>
          <w:numId w:val="12"/>
        </w:numPr>
        <w:jc w:val="both"/>
      </w:pPr>
      <w:r>
        <w:t>Agreement between fund beneficiaries concerning the intellectual property rights and revenue sharing.</w:t>
      </w:r>
    </w:p>
    <w:p w:rsidR="008A7CB9" w:rsidRDefault="008A7CB9" w:rsidP="008A7CB9">
      <w:pPr>
        <w:pStyle w:val="ListParagraph"/>
        <w:numPr>
          <w:ilvl w:val="0"/>
          <w:numId w:val="12"/>
        </w:numPr>
        <w:jc w:val="both"/>
      </w:pPr>
      <w:r>
        <w:t>The list of the project team members and their roles.</w:t>
      </w:r>
    </w:p>
    <w:p w:rsidR="008A7CB9" w:rsidRDefault="008A7CB9" w:rsidP="008A7CB9">
      <w:pPr>
        <w:pStyle w:val="ListParagraph"/>
        <w:numPr>
          <w:ilvl w:val="0"/>
          <w:numId w:val="12"/>
        </w:numPr>
        <w:jc w:val="both"/>
      </w:pPr>
      <w:r>
        <w:t xml:space="preserve">The project </w:t>
      </w:r>
      <w:proofErr w:type="gramStart"/>
      <w:r>
        <w:t>budget</w:t>
      </w:r>
      <w:proofErr w:type="gramEnd"/>
      <w:r>
        <w:t>.</w:t>
      </w:r>
    </w:p>
    <w:p w:rsidR="008A7CB9" w:rsidRDefault="008A7CB9" w:rsidP="008A7CB9">
      <w:pPr>
        <w:pStyle w:val="ListParagraph"/>
        <w:numPr>
          <w:ilvl w:val="0"/>
          <w:numId w:val="12"/>
        </w:numPr>
        <w:jc w:val="both"/>
      </w:pPr>
      <w:r>
        <w:t>The project execution plan.</w:t>
      </w:r>
    </w:p>
    <w:p w:rsidR="008A7CB9" w:rsidRDefault="008A7CB9" w:rsidP="008A7CB9">
      <w:pPr>
        <w:jc w:val="both"/>
      </w:pPr>
      <w:r>
        <w:t>Once the above information and documents are available, the contract is finalized and a contract signing date is set.</w:t>
      </w:r>
    </w:p>
    <w:p w:rsidR="00BD1E0B" w:rsidRDefault="00BD1E0B" w:rsidP="00BD1E0B">
      <w:pPr>
        <w:pStyle w:val="Heading1"/>
      </w:pPr>
      <w:bookmarkStart w:id="4" w:name="_Toc442007790"/>
      <w:r>
        <w:t>Project Execution Management</w:t>
      </w:r>
      <w:bookmarkEnd w:id="4"/>
    </w:p>
    <w:p w:rsidR="00BD1E0B" w:rsidRDefault="00BD1E0B" w:rsidP="00BD1E0B">
      <w:pPr>
        <w:pStyle w:val="Heading2"/>
      </w:pPr>
      <w:bookmarkStart w:id="5" w:name="_Toc442007791"/>
      <w:r>
        <w:t>Project Focal Point</w:t>
      </w:r>
      <w:bookmarkEnd w:id="5"/>
    </w:p>
    <w:p w:rsidR="00BD1E0B" w:rsidRDefault="00BD1E0B" w:rsidP="00277EF1">
      <w:pPr>
        <w:jc w:val="both"/>
      </w:pPr>
      <w:r>
        <w:t xml:space="preserve">Upon signing the contract, the project is expected to be funded and executed as per the plan embedded in the contract annexes. </w:t>
      </w:r>
      <w:proofErr w:type="gramStart"/>
      <w:r>
        <w:t>Typically</w:t>
      </w:r>
      <w:proofErr w:type="gramEnd"/>
      <w:r>
        <w:t xml:space="preserve"> the project activities are divided among milestones, each lasting f</w:t>
      </w:r>
      <w:r w:rsidR="00277EF1">
        <w:t>rom</w:t>
      </w:r>
      <w:r>
        <w:t xml:space="preserve"> 3 </w:t>
      </w:r>
      <w:r w:rsidR="00277EF1">
        <w:t>to</w:t>
      </w:r>
      <w:r>
        <w:t xml:space="preserve"> </w:t>
      </w:r>
      <w:r w:rsidR="00277EF1">
        <w:t>5</w:t>
      </w:r>
      <w:r>
        <w:t xml:space="preserve"> months. After the contract signing, the PI will receive an e-mail from the ITAC team introducing the project </w:t>
      </w:r>
      <w:r w:rsidRPr="00BD1E0B">
        <w:rPr>
          <w:b/>
          <w:bCs/>
        </w:rPr>
        <w:t>focal point</w:t>
      </w:r>
      <w:r>
        <w:t xml:space="preserve"> from the ITAC side and providing all forms/templates that will be used during the project lifetime.</w:t>
      </w:r>
    </w:p>
    <w:p w:rsidR="00BD1E0B" w:rsidRPr="00D2717E" w:rsidRDefault="00BD1E0B" w:rsidP="00BD1E0B">
      <w:pPr>
        <w:pStyle w:val="ListParagraph"/>
        <w:numPr>
          <w:ilvl w:val="0"/>
          <w:numId w:val="13"/>
        </w:numPr>
        <w:jc w:val="both"/>
        <w:rPr>
          <w:i/>
          <w:iCs/>
        </w:rPr>
      </w:pPr>
      <w:r w:rsidRPr="00D2717E">
        <w:rPr>
          <w:i/>
          <w:iCs/>
        </w:rPr>
        <w:t xml:space="preserve">All correspondences related to the project should be directed only to this </w:t>
      </w:r>
      <w:r w:rsidRPr="00D2717E">
        <w:rPr>
          <w:b/>
          <w:bCs/>
          <w:i/>
          <w:iCs/>
        </w:rPr>
        <w:t>focal point,</w:t>
      </w:r>
      <w:r w:rsidRPr="00D2717E">
        <w:rPr>
          <w:i/>
          <w:iCs/>
        </w:rPr>
        <w:t xml:space="preserve"> copying the project leaders and the ITAC team members copied in the first e-mail. The ITAC focal point will interface with any other needed functions in ITIDA.</w:t>
      </w:r>
    </w:p>
    <w:p w:rsidR="00BD1E0B" w:rsidRPr="00BD1E0B" w:rsidRDefault="00BD1E0B" w:rsidP="005D3ACA">
      <w:pPr>
        <w:pStyle w:val="Heading2"/>
      </w:pPr>
      <w:bookmarkStart w:id="6" w:name="_Toc442007792"/>
      <w:r>
        <w:t xml:space="preserve">Project Technical </w:t>
      </w:r>
      <w:r w:rsidR="005D3ACA">
        <w:t>Auditor</w:t>
      </w:r>
      <w:bookmarkEnd w:id="6"/>
    </w:p>
    <w:p w:rsidR="00BD1E0B" w:rsidRDefault="00BD1E0B" w:rsidP="005D3ACA">
      <w:pPr>
        <w:jc w:val="both"/>
      </w:pPr>
      <w:r>
        <w:t xml:space="preserve">For each of the funded projects, the ITAC program assigns a technical </w:t>
      </w:r>
      <w:r w:rsidR="005D3ACA">
        <w:t>auditor</w:t>
      </w:r>
      <w:r>
        <w:t xml:space="preserve"> from the experts in the project technology to monitor the progress of the project execution. The </w:t>
      </w:r>
      <w:r w:rsidR="005D3ACA">
        <w:t>auditor</w:t>
      </w:r>
      <w:r>
        <w:t xml:space="preserve"> is responsible for:</w:t>
      </w:r>
    </w:p>
    <w:p w:rsidR="00BD1E0B" w:rsidRDefault="00BD1E0B" w:rsidP="00BD1E0B">
      <w:pPr>
        <w:pStyle w:val="ListParagraph"/>
        <w:numPr>
          <w:ilvl w:val="0"/>
          <w:numId w:val="16"/>
        </w:numPr>
        <w:jc w:val="both"/>
      </w:pPr>
      <w:r>
        <w:t>Evaluating the technical reports submitted by the PI.</w:t>
      </w:r>
    </w:p>
    <w:p w:rsidR="00BD1E0B" w:rsidRDefault="00BD1E0B" w:rsidP="00BD1E0B">
      <w:pPr>
        <w:pStyle w:val="ListParagraph"/>
        <w:numPr>
          <w:ilvl w:val="0"/>
          <w:numId w:val="16"/>
        </w:numPr>
        <w:jc w:val="both"/>
      </w:pPr>
      <w:r>
        <w:t>Holding technical meetings with the project team to discuss the technical progress.</w:t>
      </w:r>
    </w:p>
    <w:p w:rsidR="00BD1E0B" w:rsidRDefault="00BD1E0B" w:rsidP="00BD1E0B">
      <w:pPr>
        <w:pStyle w:val="ListParagraph"/>
        <w:numPr>
          <w:ilvl w:val="0"/>
          <w:numId w:val="16"/>
        </w:numPr>
        <w:jc w:val="both"/>
      </w:pPr>
      <w:r>
        <w:t>Providing consultation to the ITAC team in any issues related to the project execution.</w:t>
      </w:r>
    </w:p>
    <w:p w:rsidR="004D0B93" w:rsidRDefault="00993713" w:rsidP="00BD1E0B">
      <w:pPr>
        <w:pStyle w:val="Heading1"/>
      </w:pPr>
      <w:bookmarkStart w:id="7" w:name="_Toc442007793"/>
      <w:r>
        <w:lastRenderedPageBreak/>
        <w:t xml:space="preserve">Project </w:t>
      </w:r>
      <w:r w:rsidR="00BD1E0B">
        <w:t>Funding and Execution</w:t>
      </w:r>
      <w:r>
        <w:t xml:space="preserve"> Process</w:t>
      </w:r>
      <w:bookmarkEnd w:id="7"/>
    </w:p>
    <w:p w:rsidR="00BB4850" w:rsidRDefault="00993713" w:rsidP="00291154">
      <w:pPr>
        <w:pStyle w:val="Heading2"/>
      </w:pPr>
      <w:bookmarkStart w:id="8" w:name="_Toc442007794"/>
      <w:r>
        <w:t>M</w:t>
      </w:r>
      <w:r w:rsidR="00B12A6B">
        <w:t xml:space="preserve">ilestone </w:t>
      </w:r>
      <w:r w:rsidR="00291154">
        <w:t>Payment</w:t>
      </w:r>
      <w:r w:rsidR="009D1080">
        <w:t xml:space="preserve"> R</w:t>
      </w:r>
      <w:r>
        <w:t>equest</w:t>
      </w:r>
      <w:bookmarkEnd w:id="8"/>
    </w:p>
    <w:p w:rsidR="008E2BE4" w:rsidRDefault="00741EFE" w:rsidP="00741EFE">
      <w:pPr>
        <w:pStyle w:val="ListParagraph"/>
        <w:numPr>
          <w:ilvl w:val="0"/>
          <w:numId w:val="2"/>
        </w:numPr>
        <w:jc w:val="both"/>
      </w:pPr>
      <w:r>
        <w:t>To receive the payment of any milestone, t</w:t>
      </w:r>
      <w:r w:rsidR="00413CD2">
        <w:t xml:space="preserve">he </w:t>
      </w:r>
      <w:r w:rsidR="00F43C78" w:rsidRPr="00E86653">
        <w:t xml:space="preserve">PI </w:t>
      </w:r>
      <w:r w:rsidR="00413CD2">
        <w:t xml:space="preserve">should send a request to the </w:t>
      </w:r>
      <w:r>
        <w:t>ITAC focal point</w:t>
      </w:r>
      <w:r w:rsidR="00413CD2">
        <w:t xml:space="preserve"> to </w:t>
      </w:r>
      <w:r w:rsidR="00DB32D2">
        <w:t>transfer the amount</w:t>
      </w:r>
      <w:r w:rsidR="00413CD2">
        <w:t xml:space="preserve"> </w:t>
      </w:r>
      <w:r>
        <w:t>of this</w:t>
      </w:r>
      <w:r w:rsidR="00413CD2">
        <w:t xml:space="preserve"> milestone</w:t>
      </w:r>
      <w:r>
        <w:t xml:space="preserve"> (refer to the </w:t>
      </w:r>
      <w:r w:rsidRPr="00D2717E">
        <w:rPr>
          <w:b/>
          <w:bCs/>
          <w:i/>
          <w:iCs/>
          <w:color w:val="C00000"/>
        </w:rPr>
        <w:t>Milestone Check Release Request</w:t>
      </w:r>
      <w:r>
        <w:t>)</w:t>
      </w:r>
      <w:r w:rsidR="00413CD2">
        <w:t xml:space="preserve">. The </w:t>
      </w:r>
      <w:r>
        <w:t>focal point</w:t>
      </w:r>
      <w:r w:rsidR="00413CD2">
        <w:t xml:space="preserve"> will notify t</w:t>
      </w:r>
      <w:r w:rsidR="009D1080">
        <w:t>he PI when the che</w:t>
      </w:r>
      <w:r>
        <w:t>ck</w:t>
      </w:r>
      <w:r w:rsidR="009D1080">
        <w:t xml:space="preserve"> is ready </w:t>
      </w:r>
      <w:r>
        <w:t>to be collected.</w:t>
      </w:r>
    </w:p>
    <w:p w:rsidR="00DA2E72" w:rsidRDefault="00DA2E72" w:rsidP="00DA2E72">
      <w:pPr>
        <w:pStyle w:val="Heading2"/>
      </w:pPr>
      <w:bookmarkStart w:id="9" w:name="_Toc442007795"/>
      <w:r>
        <w:t>Milestone Change Request</w:t>
      </w:r>
      <w:bookmarkEnd w:id="9"/>
    </w:p>
    <w:p w:rsidR="00D2717E" w:rsidRDefault="00BD1E0B" w:rsidP="00D2717E">
      <w:pPr>
        <w:pStyle w:val="ListParagraph"/>
        <w:numPr>
          <w:ilvl w:val="0"/>
          <w:numId w:val="18"/>
        </w:numPr>
        <w:ind w:left="709"/>
        <w:jc w:val="both"/>
      </w:pPr>
      <w:r>
        <w:t xml:space="preserve">During each milestone, the project leaders may need to make some changes related to the budget items, the team members, or the milestone duration. </w:t>
      </w:r>
    </w:p>
    <w:p w:rsidR="00D2717E" w:rsidRDefault="00BD1E0B" w:rsidP="00D2717E">
      <w:pPr>
        <w:pStyle w:val="ListParagraph"/>
        <w:numPr>
          <w:ilvl w:val="0"/>
          <w:numId w:val="18"/>
        </w:numPr>
        <w:ind w:left="709"/>
        <w:jc w:val="both"/>
      </w:pPr>
      <w:r>
        <w:t xml:space="preserve">Any such changes should be corresponded by a change request filed by the project PI using the appropriate template (refer to the </w:t>
      </w:r>
      <w:r w:rsidRPr="00D2717E">
        <w:rPr>
          <w:b/>
          <w:bCs/>
          <w:i/>
          <w:iCs/>
          <w:color w:val="C00000"/>
        </w:rPr>
        <w:t>Milestone Change Request</w:t>
      </w:r>
      <w:r>
        <w:t xml:space="preserve">) and supported by proper explanation for the need of such change. </w:t>
      </w:r>
    </w:p>
    <w:p w:rsidR="00BD1E0B" w:rsidRDefault="00BD1E0B" w:rsidP="00D2717E">
      <w:pPr>
        <w:pStyle w:val="ListParagraph"/>
        <w:numPr>
          <w:ilvl w:val="0"/>
          <w:numId w:val="18"/>
        </w:numPr>
        <w:ind w:left="709"/>
        <w:jc w:val="both"/>
      </w:pPr>
      <w:r>
        <w:t>T</w:t>
      </w:r>
      <w:r w:rsidR="00D2717E">
        <w:t xml:space="preserve">he ITAC focal point may share such requests with the technical </w:t>
      </w:r>
      <w:r w:rsidR="005D3ACA">
        <w:t>auditor</w:t>
      </w:r>
      <w:r w:rsidR="00D2717E">
        <w:t xml:space="preserve"> to seek his approval.</w:t>
      </w:r>
    </w:p>
    <w:p w:rsidR="00D2717E" w:rsidRDefault="00D2717E" w:rsidP="00D2717E">
      <w:pPr>
        <w:pStyle w:val="ListParagraph"/>
        <w:numPr>
          <w:ilvl w:val="0"/>
          <w:numId w:val="18"/>
        </w:numPr>
        <w:ind w:left="709"/>
        <w:jc w:val="both"/>
      </w:pPr>
      <w:r>
        <w:t>The project PI should receive a response for every change request (approval or modifications).</w:t>
      </w:r>
    </w:p>
    <w:p w:rsidR="00741EFE" w:rsidRPr="00D2717E" w:rsidRDefault="00D2717E" w:rsidP="00741EFE">
      <w:pPr>
        <w:pStyle w:val="ListParagraph"/>
        <w:numPr>
          <w:ilvl w:val="0"/>
          <w:numId w:val="13"/>
        </w:numPr>
        <w:ind w:left="426"/>
        <w:jc w:val="both"/>
        <w:rPr>
          <w:i/>
          <w:iCs/>
        </w:rPr>
      </w:pPr>
      <w:r w:rsidRPr="00D2717E">
        <w:rPr>
          <w:i/>
          <w:iCs/>
        </w:rPr>
        <w:t>Any changes in the project plan that are not communicated to the ITAC team a priori may be rejected. It is thus extremely important to be as transparent as possible whenever a change is anticipated in the project plan.</w:t>
      </w:r>
    </w:p>
    <w:p w:rsidR="00D2717E" w:rsidRPr="00617947" w:rsidRDefault="00D2717E" w:rsidP="00617947">
      <w:pPr>
        <w:pStyle w:val="Heading2"/>
      </w:pPr>
      <w:bookmarkStart w:id="10" w:name="_Toc442007796"/>
      <w:r w:rsidRPr="00617947">
        <w:t>Milestone Technical Report</w:t>
      </w:r>
      <w:r w:rsidR="00617947">
        <w:t xml:space="preserve"> and Meeting</w:t>
      </w:r>
      <w:bookmarkEnd w:id="10"/>
    </w:p>
    <w:p w:rsidR="00D2717E" w:rsidRDefault="00D2717E" w:rsidP="00617947">
      <w:pPr>
        <w:pStyle w:val="ListParagraph"/>
        <w:numPr>
          <w:ilvl w:val="0"/>
          <w:numId w:val="19"/>
        </w:numPr>
        <w:ind w:left="709"/>
        <w:jc w:val="both"/>
      </w:pPr>
      <w:r>
        <w:t xml:space="preserve">Toward the end of each milestone (typically a few weeks before its end), the PI is expected to send the ITAC focal point the technical progress report (refer to the </w:t>
      </w:r>
      <w:r w:rsidRPr="00617947">
        <w:rPr>
          <w:b/>
          <w:bCs/>
          <w:i/>
          <w:iCs/>
          <w:color w:val="C00000"/>
        </w:rPr>
        <w:t>Milestone Technical Report</w:t>
      </w:r>
      <w:r>
        <w:t>).</w:t>
      </w:r>
    </w:p>
    <w:p w:rsidR="00D2717E" w:rsidRDefault="00D2717E" w:rsidP="00617947">
      <w:pPr>
        <w:pStyle w:val="ListParagraph"/>
        <w:numPr>
          <w:ilvl w:val="0"/>
          <w:numId w:val="19"/>
        </w:numPr>
        <w:ind w:left="709"/>
        <w:jc w:val="both"/>
      </w:pPr>
      <w:r>
        <w:t xml:space="preserve">The ITAC team will share the report with the technical </w:t>
      </w:r>
      <w:r w:rsidR="005D3ACA">
        <w:t>auditor</w:t>
      </w:r>
      <w:r>
        <w:t xml:space="preserve"> to study it and, in parallel, will start scheduling the milestone review meeting.</w:t>
      </w:r>
    </w:p>
    <w:p w:rsidR="00617947" w:rsidRDefault="00617947" w:rsidP="00110155">
      <w:pPr>
        <w:pStyle w:val="ListParagraph"/>
        <w:numPr>
          <w:ilvl w:val="0"/>
          <w:numId w:val="19"/>
        </w:numPr>
        <w:ind w:left="709"/>
        <w:jc w:val="both"/>
      </w:pPr>
      <w:r>
        <w:t xml:space="preserve">After the review meeting, </w:t>
      </w:r>
      <w:r w:rsidR="007C4885">
        <w:t xml:space="preserve">the </w:t>
      </w:r>
      <w:r>
        <w:t xml:space="preserve">technical </w:t>
      </w:r>
      <w:r w:rsidR="005D3ACA">
        <w:t>auditor</w:t>
      </w:r>
      <w:r>
        <w:t xml:space="preserve"> will fill in the technical section of a </w:t>
      </w:r>
      <w:r w:rsidRPr="00110155">
        <w:rPr>
          <w:b/>
          <w:bCs/>
          <w:i/>
          <w:iCs/>
          <w:color w:val="C00000"/>
        </w:rPr>
        <w:t>Milestone Status Report</w:t>
      </w:r>
      <w:r>
        <w:t xml:space="preserve">, which is an </w:t>
      </w:r>
      <w:r w:rsidR="00110155">
        <w:t>internal</w:t>
      </w:r>
      <w:r>
        <w:t xml:space="preserve"> report that is kept in the ITAC log of this project.</w:t>
      </w:r>
    </w:p>
    <w:p w:rsidR="00617947" w:rsidRPr="00D2717E" w:rsidRDefault="00617947" w:rsidP="00617947">
      <w:pPr>
        <w:pStyle w:val="ListParagraph"/>
        <w:numPr>
          <w:ilvl w:val="0"/>
          <w:numId w:val="19"/>
        </w:numPr>
        <w:ind w:left="709"/>
        <w:jc w:val="both"/>
      </w:pPr>
      <w:r>
        <w:t>Should there be any technical issues that need to be finalized before proceeding to the next milestone; the ITAC focal point will communicate them to the PI, who will, in turn, file another Milestone Technical Report addressing these issues.</w:t>
      </w:r>
    </w:p>
    <w:p w:rsidR="008E2BE4" w:rsidRPr="008E2BE4" w:rsidRDefault="00993713" w:rsidP="00B12A6B">
      <w:pPr>
        <w:pStyle w:val="Heading2"/>
      </w:pPr>
      <w:bookmarkStart w:id="11" w:name="_Toc442007797"/>
      <w:r>
        <w:t xml:space="preserve">Milestone </w:t>
      </w:r>
      <w:r w:rsidR="00617947">
        <w:t xml:space="preserve">Financial </w:t>
      </w:r>
      <w:r w:rsidR="00413CD2">
        <w:t>Settlement</w:t>
      </w:r>
      <w:bookmarkEnd w:id="11"/>
    </w:p>
    <w:p w:rsidR="00617947" w:rsidRPr="00617947" w:rsidRDefault="00617947" w:rsidP="00A346D5">
      <w:pPr>
        <w:pStyle w:val="ListParagraph"/>
        <w:numPr>
          <w:ilvl w:val="0"/>
          <w:numId w:val="2"/>
        </w:numPr>
        <w:jc w:val="both"/>
      </w:pPr>
      <w:r>
        <w:t xml:space="preserve">In parallel to the technical auditing, the project is financially controlled by the ITAC team as per the approved budget in the contract and the related change requests filed </w:t>
      </w:r>
      <w:r>
        <w:rPr>
          <w:b/>
          <w:bCs/>
          <w:i/>
          <w:iCs/>
        </w:rPr>
        <w:t>in advance</w:t>
      </w:r>
      <w:r>
        <w:t>.</w:t>
      </w:r>
    </w:p>
    <w:p w:rsidR="00643D47" w:rsidRPr="00643D47" w:rsidRDefault="00643D47" w:rsidP="00643D47">
      <w:pPr>
        <w:pStyle w:val="ListParagraph"/>
        <w:numPr>
          <w:ilvl w:val="0"/>
          <w:numId w:val="2"/>
        </w:numPr>
        <w:jc w:val="both"/>
      </w:pPr>
      <w:r w:rsidRPr="00643D47">
        <w:t xml:space="preserve">The financial officer/PI will be requested to send </w:t>
      </w:r>
      <w:r w:rsidR="00E63CC6">
        <w:t>the ITAC</w:t>
      </w:r>
      <w:r w:rsidRPr="00643D47">
        <w:t xml:space="preserve"> the following documents at the end of each </w:t>
      </w:r>
      <w:proofErr w:type="gramStart"/>
      <w:r w:rsidRPr="00643D47">
        <w:t>milestone:-</w:t>
      </w:r>
      <w:proofErr w:type="gramEnd"/>
    </w:p>
    <w:p w:rsidR="00643D47" w:rsidRPr="00277EF1" w:rsidRDefault="00643D47" w:rsidP="00277EF1">
      <w:pPr>
        <w:pStyle w:val="ListParagraph"/>
        <w:numPr>
          <w:ilvl w:val="1"/>
          <w:numId w:val="2"/>
        </w:numPr>
        <w:jc w:val="both"/>
        <w:rPr>
          <w:rFonts w:ascii="Calibri" w:eastAsia="Calibri" w:hAnsi="Calibri" w:cs="Arial"/>
        </w:rPr>
      </w:pPr>
      <w:r w:rsidRPr="00277EF1">
        <w:rPr>
          <w:rFonts w:ascii="Calibri" w:eastAsia="Calibri" w:hAnsi="Calibri" w:cs="Arial"/>
        </w:rPr>
        <w:t xml:space="preserve">The </w:t>
      </w:r>
      <w:r w:rsidR="00277EF1">
        <w:rPr>
          <w:b/>
          <w:bCs/>
          <w:i/>
          <w:iCs/>
          <w:color w:val="C00000"/>
        </w:rPr>
        <w:t>M</w:t>
      </w:r>
      <w:r w:rsidRPr="00277EF1">
        <w:rPr>
          <w:b/>
          <w:bCs/>
          <w:i/>
          <w:iCs/>
          <w:color w:val="C00000"/>
        </w:rPr>
        <w:t xml:space="preserve">ilestone </w:t>
      </w:r>
      <w:r w:rsidR="00277EF1">
        <w:rPr>
          <w:b/>
          <w:bCs/>
          <w:i/>
          <w:iCs/>
          <w:color w:val="C00000"/>
        </w:rPr>
        <w:t>F</w:t>
      </w:r>
      <w:r w:rsidRPr="00277EF1">
        <w:rPr>
          <w:b/>
          <w:bCs/>
          <w:i/>
          <w:iCs/>
          <w:color w:val="C00000"/>
        </w:rPr>
        <w:t xml:space="preserve">inancial </w:t>
      </w:r>
      <w:r w:rsidR="00277EF1">
        <w:rPr>
          <w:b/>
          <w:bCs/>
          <w:i/>
          <w:iCs/>
          <w:color w:val="C00000"/>
        </w:rPr>
        <w:t>S</w:t>
      </w:r>
      <w:r w:rsidRPr="00277EF1">
        <w:rPr>
          <w:b/>
          <w:bCs/>
          <w:i/>
          <w:iCs/>
          <w:color w:val="C00000"/>
        </w:rPr>
        <w:t>ummary</w:t>
      </w:r>
      <w:r w:rsidRPr="00277EF1">
        <w:rPr>
          <w:rFonts w:ascii="Calibri" w:eastAsia="Calibri" w:hAnsi="Calibri" w:cs="Arial"/>
        </w:rPr>
        <w:t xml:space="preserve"> forms including the milestone budget table, list of invoices and receipts, supporting documents ... etc. signed by the PI and stamped from </w:t>
      </w:r>
      <w:r w:rsidR="00277EF1">
        <w:rPr>
          <w:rFonts w:ascii="Calibri" w:eastAsia="Calibri" w:hAnsi="Calibri" w:cs="Arial"/>
        </w:rPr>
        <w:t xml:space="preserve">the </w:t>
      </w:r>
      <w:r w:rsidRPr="00277EF1">
        <w:rPr>
          <w:rFonts w:ascii="Calibri" w:eastAsia="Calibri" w:hAnsi="Calibri" w:cs="Arial"/>
        </w:rPr>
        <w:t>company</w:t>
      </w:r>
      <w:r w:rsidR="00E63CC6">
        <w:rPr>
          <w:rFonts w:ascii="Calibri" w:eastAsia="Calibri" w:hAnsi="Calibri" w:cs="Arial"/>
        </w:rPr>
        <w:t>/</w:t>
      </w:r>
      <w:r w:rsidR="00E63CC6" w:rsidRPr="00E63CC6">
        <w:t xml:space="preserve"> </w:t>
      </w:r>
      <w:r w:rsidR="00E63CC6" w:rsidRPr="00E63CC6">
        <w:rPr>
          <w:rFonts w:ascii="Calibri" w:eastAsia="Calibri" w:hAnsi="Calibri" w:cs="Arial"/>
        </w:rPr>
        <w:t>Financial Controller</w:t>
      </w:r>
      <w:r w:rsidRPr="00277EF1">
        <w:rPr>
          <w:rFonts w:ascii="Calibri" w:eastAsia="Calibri" w:hAnsi="Calibri" w:cs="Arial"/>
        </w:rPr>
        <w:t xml:space="preserve"> for PDPs, and </w:t>
      </w:r>
      <w:r w:rsidR="00277EF1">
        <w:rPr>
          <w:rFonts w:ascii="Calibri" w:eastAsia="Calibri" w:hAnsi="Calibri" w:cs="Arial"/>
        </w:rPr>
        <w:t xml:space="preserve">the </w:t>
      </w:r>
      <w:r w:rsidRPr="00277EF1">
        <w:rPr>
          <w:rFonts w:ascii="Calibri" w:eastAsia="Calibri" w:hAnsi="Calibri" w:cs="Arial"/>
        </w:rPr>
        <w:t>university for PRP</w:t>
      </w:r>
      <w:r w:rsidR="00277EF1">
        <w:rPr>
          <w:rFonts w:ascii="Calibri" w:eastAsia="Calibri" w:hAnsi="Calibri" w:cs="Arial"/>
        </w:rPr>
        <w:t>s</w:t>
      </w:r>
      <w:r w:rsidRPr="00277EF1">
        <w:rPr>
          <w:rFonts w:ascii="Calibri" w:eastAsia="Calibri" w:hAnsi="Calibri" w:cs="Arial"/>
        </w:rPr>
        <w:t>. Each invoice should be given a code: for e.g. MS1.INV1 for invoices and MS1.INV1.SD1 fo</w:t>
      </w:r>
      <w:r w:rsidR="00277EF1">
        <w:rPr>
          <w:rFonts w:ascii="Calibri" w:eastAsia="Calibri" w:hAnsi="Calibri" w:cs="Arial"/>
        </w:rPr>
        <w:t>r supporting documents ... etc.</w:t>
      </w:r>
    </w:p>
    <w:p w:rsidR="00643D47" w:rsidRPr="00277EF1" w:rsidRDefault="00643D47" w:rsidP="00277EF1">
      <w:pPr>
        <w:pStyle w:val="ListParagraph"/>
        <w:numPr>
          <w:ilvl w:val="1"/>
          <w:numId w:val="2"/>
        </w:numPr>
        <w:jc w:val="both"/>
        <w:rPr>
          <w:rFonts w:ascii="Calibri" w:eastAsia="Calibri" w:hAnsi="Calibri" w:cs="Arial"/>
        </w:rPr>
      </w:pPr>
      <w:r w:rsidRPr="00277EF1">
        <w:rPr>
          <w:rFonts w:ascii="Calibri" w:eastAsia="Calibri" w:hAnsi="Calibri" w:cs="Arial"/>
        </w:rPr>
        <w:lastRenderedPageBreak/>
        <w:t xml:space="preserve">A scanned version of all the invoices and documents, in the same order as written in the lists. Each document/invoice should be in separate scanned file </w:t>
      </w:r>
      <w:r w:rsidR="00277EF1">
        <w:rPr>
          <w:rFonts w:ascii="Calibri" w:eastAsia="Calibri" w:hAnsi="Calibri" w:cs="Arial"/>
        </w:rPr>
        <w:t>using the same code as the file</w:t>
      </w:r>
      <w:r w:rsidRPr="00277EF1">
        <w:rPr>
          <w:rFonts w:ascii="Calibri" w:eastAsia="Calibri" w:hAnsi="Calibri" w:cs="Arial"/>
        </w:rPr>
        <w:t>name</w:t>
      </w:r>
      <w:r w:rsidR="00277EF1">
        <w:rPr>
          <w:rFonts w:ascii="Calibri" w:eastAsia="Calibri" w:hAnsi="Calibri" w:cs="Arial"/>
        </w:rPr>
        <w:t>.</w:t>
      </w:r>
    </w:p>
    <w:p w:rsidR="00643D47" w:rsidRPr="00277EF1" w:rsidRDefault="00643D47" w:rsidP="0011206A">
      <w:pPr>
        <w:pStyle w:val="ListParagraph"/>
        <w:numPr>
          <w:ilvl w:val="1"/>
          <w:numId w:val="2"/>
        </w:numPr>
        <w:jc w:val="both"/>
        <w:rPr>
          <w:rFonts w:ascii="Calibri" w:eastAsia="Calibri" w:hAnsi="Calibri" w:cs="Arial"/>
        </w:rPr>
      </w:pPr>
      <w:r w:rsidRPr="00277EF1">
        <w:rPr>
          <w:rFonts w:ascii="Calibri" w:eastAsia="Calibri" w:hAnsi="Calibri" w:cs="Arial"/>
        </w:rPr>
        <w:t xml:space="preserve">After reviewing the submitted documents, </w:t>
      </w:r>
      <w:r w:rsidR="00277EF1">
        <w:rPr>
          <w:rFonts w:ascii="Calibri" w:eastAsia="Calibri" w:hAnsi="Calibri" w:cs="Arial"/>
        </w:rPr>
        <w:t>the ITAC will</w:t>
      </w:r>
      <w:r w:rsidRPr="00277EF1">
        <w:rPr>
          <w:rFonts w:ascii="Calibri" w:eastAsia="Calibri" w:hAnsi="Calibri" w:cs="Arial"/>
        </w:rPr>
        <w:t xml:space="preserve"> send back any comments</w:t>
      </w:r>
      <w:r w:rsidR="00277EF1">
        <w:rPr>
          <w:rFonts w:ascii="Calibri" w:eastAsia="Calibri" w:hAnsi="Calibri" w:cs="Arial"/>
        </w:rPr>
        <w:t>, a</w:t>
      </w:r>
      <w:r w:rsidRPr="00277EF1">
        <w:rPr>
          <w:rFonts w:ascii="Calibri" w:eastAsia="Calibri" w:hAnsi="Calibri" w:cs="Arial"/>
        </w:rPr>
        <w:t xml:space="preserve">nd in case the documents are complete, </w:t>
      </w:r>
      <w:r w:rsidR="00277EF1">
        <w:rPr>
          <w:rFonts w:ascii="Calibri" w:eastAsia="Calibri" w:hAnsi="Calibri" w:cs="Arial"/>
        </w:rPr>
        <w:t xml:space="preserve">the PI/financial officer </w:t>
      </w:r>
      <w:r w:rsidRPr="00277EF1">
        <w:rPr>
          <w:rFonts w:ascii="Calibri" w:eastAsia="Calibri" w:hAnsi="Calibri" w:cs="Arial"/>
        </w:rPr>
        <w:t>will receive approval message requesting the h</w:t>
      </w:r>
      <w:r w:rsidR="0011206A">
        <w:rPr>
          <w:rFonts w:ascii="Calibri" w:eastAsia="Calibri" w:hAnsi="Calibri" w:cs="Arial"/>
        </w:rPr>
        <w:t xml:space="preserve">ardcopies to be sent by courier </w:t>
      </w:r>
      <w:r w:rsidRPr="00277EF1">
        <w:rPr>
          <w:rFonts w:ascii="Calibri" w:eastAsia="Calibri" w:hAnsi="Calibri" w:cs="Arial"/>
        </w:rPr>
        <w:t xml:space="preserve">or </w:t>
      </w:r>
      <w:r w:rsidR="0011206A">
        <w:rPr>
          <w:rFonts w:ascii="Calibri" w:eastAsia="Calibri" w:hAnsi="Calibri" w:cs="Arial"/>
        </w:rPr>
        <w:t>by</w:t>
      </w:r>
      <w:r w:rsidRPr="00277EF1">
        <w:rPr>
          <w:rFonts w:ascii="Calibri" w:eastAsia="Calibri" w:hAnsi="Calibri" w:cs="Arial"/>
        </w:rPr>
        <w:t xml:space="preserve"> hand.</w:t>
      </w:r>
    </w:p>
    <w:p w:rsidR="00BF03BB" w:rsidRPr="00617947" w:rsidRDefault="00BF03BB" w:rsidP="00617947">
      <w:pPr>
        <w:pStyle w:val="ListParagraph"/>
        <w:numPr>
          <w:ilvl w:val="0"/>
          <w:numId w:val="2"/>
        </w:numPr>
        <w:jc w:val="both"/>
      </w:pPr>
      <w:r w:rsidRPr="00BF03BB">
        <w:rPr>
          <w:rFonts w:ascii="Calibri" w:eastAsia="Calibri" w:hAnsi="Calibri" w:cs="Arial"/>
        </w:rPr>
        <w:t xml:space="preserve">The </w:t>
      </w:r>
      <w:r w:rsidR="00617947">
        <w:rPr>
          <w:rFonts w:ascii="Calibri" w:eastAsia="Calibri" w:hAnsi="Calibri" w:cs="Arial"/>
        </w:rPr>
        <w:t>needed financial documents are typically:</w:t>
      </w:r>
    </w:p>
    <w:p w:rsidR="00617947" w:rsidRPr="00617947" w:rsidRDefault="00617947" w:rsidP="00617947">
      <w:pPr>
        <w:pStyle w:val="ListParagraph"/>
        <w:numPr>
          <w:ilvl w:val="1"/>
          <w:numId w:val="2"/>
        </w:numPr>
        <w:jc w:val="both"/>
      </w:pPr>
      <w:r>
        <w:rPr>
          <w:rFonts w:ascii="Calibri" w:eastAsia="Calibri" w:hAnsi="Calibri" w:cs="Arial"/>
        </w:rPr>
        <w:t>Original receipts for purchased items.</w:t>
      </w:r>
    </w:p>
    <w:p w:rsidR="00617947" w:rsidRPr="00110155" w:rsidRDefault="00617947" w:rsidP="00617947">
      <w:pPr>
        <w:pStyle w:val="ListParagraph"/>
        <w:numPr>
          <w:ilvl w:val="1"/>
          <w:numId w:val="2"/>
        </w:numPr>
        <w:jc w:val="both"/>
      </w:pPr>
      <w:r>
        <w:rPr>
          <w:rFonts w:ascii="Calibri" w:eastAsia="Calibri" w:hAnsi="Calibri" w:cs="Arial"/>
        </w:rPr>
        <w:t xml:space="preserve">Signed and stamped </w:t>
      </w:r>
      <w:r w:rsidR="00940EDE">
        <w:rPr>
          <w:rFonts w:ascii="Calibri" w:eastAsia="Calibri" w:hAnsi="Calibri" w:cs="Arial"/>
        </w:rPr>
        <w:t>list of salaries (in Arabic) providing the national IDs and signatures of recipients</w:t>
      </w:r>
      <w:r w:rsidR="008D64D1">
        <w:rPr>
          <w:rFonts w:ascii="Calibri" w:eastAsia="Calibri" w:hAnsi="Calibri" w:cs="Arial"/>
        </w:rPr>
        <w:t xml:space="preserve"> (Bank transfers)</w:t>
      </w:r>
      <w:r w:rsidR="00940EDE">
        <w:rPr>
          <w:rFonts w:ascii="Calibri" w:eastAsia="Calibri" w:hAnsi="Calibri" w:cs="Arial"/>
        </w:rPr>
        <w:t>.</w:t>
      </w:r>
    </w:p>
    <w:p w:rsidR="00110155" w:rsidRPr="00110155" w:rsidRDefault="00110155" w:rsidP="00617947">
      <w:pPr>
        <w:pStyle w:val="ListParagraph"/>
        <w:numPr>
          <w:ilvl w:val="1"/>
          <w:numId w:val="2"/>
        </w:numPr>
        <w:jc w:val="both"/>
      </w:pPr>
      <w:r>
        <w:rPr>
          <w:rFonts w:ascii="Calibri" w:eastAsia="Calibri" w:hAnsi="Calibri" w:cs="Arial"/>
        </w:rPr>
        <w:t>Change requests related to any budget items.</w:t>
      </w:r>
    </w:p>
    <w:p w:rsidR="00110155" w:rsidRPr="00110155" w:rsidRDefault="00110155" w:rsidP="00110155">
      <w:pPr>
        <w:pStyle w:val="ListParagraph"/>
        <w:numPr>
          <w:ilvl w:val="0"/>
          <w:numId w:val="2"/>
        </w:numPr>
        <w:jc w:val="both"/>
      </w:pPr>
      <w:r>
        <w:rPr>
          <w:rFonts w:ascii="Calibri" w:eastAsia="Calibri" w:hAnsi="Calibri" w:cs="Arial"/>
        </w:rPr>
        <w:t>Upon processing the documents above, the milestone is settled financially and the status report financial section is compl</w:t>
      </w:r>
      <w:bookmarkStart w:id="12" w:name="_GoBack"/>
      <w:bookmarkEnd w:id="12"/>
      <w:r>
        <w:rPr>
          <w:rFonts w:ascii="Calibri" w:eastAsia="Calibri" w:hAnsi="Calibri" w:cs="Arial"/>
        </w:rPr>
        <w:t>eted.</w:t>
      </w:r>
    </w:p>
    <w:p w:rsidR="00110155" w:rsidRDefault="00110155" w:rsidP="00110155">
      <w:pPr>
        <w:pStyle w:val="ListParagraph"/>
        <w:numPr>
          <w:ilvl w:val="0"/>
          <w:numId w:val="2"/>
        </w:numPr>
        <w:jc w:val="both"/>
      </w:pPr>
      <w:r>
        <w:t>Should there be any financial issues that need to be finalized before proceeding to the next milestone; the ITAC focal point will communicate them to the PI and/or IP, who will, in turn, attend to such issues to conclude the milestone.</w:t>
      </w:r>
    </w:p>
    <w:p w:rsidR="00110155" w:rsidRDefault="00110155" w:rsidP="00110155">
      <w:pPr>
        <w:jc w:val="both"/>
      </w:pPr>
      <w:r>
        <w:t>The process from Section 4.1 to 4.4 is repeated till the last milestone is reached.</w:t>
      </w:r>
    </w:p>
    <w:p w:rsidR="00F9277B" w:rsidRPr="008E2BE4" w:rsidRDefault="002103D3" w:rsidP="00110155">
      <w:pPr>
        <w:pStyle w:val="Heading2"/>
      </w:pPr>
      <w:bookmarkStart w:id="13" w:name="_Toc442007798"/>
      <w:r>
        <w:t>Project Closure</w:t>
      </w:r>
      <w:r w:rsidR="00F9277B" w:rsidRPr="008E2BE4">
        <w:t xml:space="preserve"> </w:t>
      </w:r>
      <w:r w:rsidR="00F9277B">
        <w:t>R</w:t>
      </w:r>
      <w:r w:rsidR="00F9277B" w:rsidRPr="008E2BE4">
        <w:t>eport</w:t>
      </w:r>
      <w:bookmarkEnd w:id="13"/>
      <w:r w:rsidR="00F9277B">
        <w:t xml:space="preserve"> </w:t>
      </w:r>
    </w:p>
    <w:p w:rsidR="007B1426" w:rsidRDefault="002823DA" w:rsidP="002823DA">
      <w:pPr>
        <w:jc w:val="both"/>
      </w:pPr>
      <w:r>
        <w:t>When the technical and financial audit of the last milestone is concluded, the PI is required to submit a consolidated report for all the technical and financial activities the project went through during its execution</w:t>
      </w:r>
      <w:r w:rsidR="00E63F79">
        <w:t>.</w:t>
      </w:r>
      <w:r>
        <w:t xml:space="preserve"> The closure report (refer to the </w:t>
      </w:r>
      <w:r w:rsidRPr="002823DA">
        <w:rPr>
          <w:b/>
          <w:bCs/>
          <w:i/>
          <w:iCs/>
          <w:color w:val="C00000"/>
        </w:rPr>
        <w:t>Project Closure Report</w:t>
      </w:r>
      <w:r>
        <w:t xml:space="preserve"> template) is the most important document since it presents a concise reporting of the project output, best practices, lessons learnt, and market prospects.</w:t>
      </w:r>
    </w:p>
    <w:p w:rsidR="002103D3" w:rsidRPr="00B12A6B" w:rsidRDefault="002823DA" w:rsidP="007540C4">
      <w:pPr>
        <w:pStyle w:val="Heading1"/>
      </w:pPr>
      <w:bookmarkStart w:id="14" w:name="_Toc442007801"/>
      <w:r>
        <w:t>Patent Fi</w:t>
      </w:r>
      <w:r w:rsidR="002103D3" w:rsidRPr="00B12A6B">
        <w:t>ling</w:t>
      </w:r>
      <w:bookmarkEnd w:id="14"/>
      <w:r w:rsidR="008F3270" w:rsidRPr="00B12A6B">
        <w:t xml:space="preserve"> </w:t>
      </w:r>
    </w:p>
    <w:p w:rsidR="002103D3" w:rsidRDefault="00275A94" w:rsidP="002823DA">
      <w:pPr>
        <w:jc w:val="both"/>
      </w:pPr>
      <w:r w:rsidRPr="00B12A6B">
        <w:t>ITIDA encourages the Egyptian inventors to patent and commercialize their inventions by covering the expenses of the patent</w:t>
      </w:r>
      <w:r w:rsidR="002823DA">
        <w:t xml:space="preserve"> </w:t>
      </w:r>
      <w:r w:rsidRPr="00B12A6B">
        <w:t xml:space="preserve">filing process for the </w:t>
      </w:r>
      <w:r w:rsidRPr="00B12A6B">
        <w:rPr>
          <w:b/>
          <w:bCs/>
        </w:rPr>
        <w:t>patents resulting from ITIDA funded projects</w:t>
      </w:r>
      <w:r w:rsidRPr="00B12A6B">
        <w:t xml:space="preserve"> with a maximum of </w:t>
      </w:r>
      <w:r w:rsidRPr="00B12A6B">
        <w:rPr>
          <w:b/>
          <w:bCs/>
        </w:rPr>
        <w:t>USD 1</w:t>
      </w:r>
      <w:r w:rsidR="002823DA">
        <w:rPr>
          <w:b/>
          <w:bCs/>
        </w:rPr>
        <w:t>0</w:t>
      </w:r>
      <w:r w:rsidRPr="00B12A6B">
        <w:rPr>
          <w:b/>
          <w:bCs/>
        </w:rPr>
        <w:t>000 per patent</w:t>
      </w:r>
      <w:r w:rsidR="005F5A50" w:rsidRPr="00B12A6B">
        <w:rPr>
          <w:b/>
          <w:bCs/>
        </w:rPr>
        <w:t>.</w:t>
      </w:r>
      <w:r w:rsidR="002823DA">
        <w:t xml:space="preserve"> The PI can request the needed application form to apply for the patent filing from the ITAC focal point.</w:t>
      </w:r>
    </w:p>
    <w:p w:rsidR="000A6970" w:rsidRDefault="000A6970" w:rsidP="002311F2"/>
    <w:p w:rsidR="000A6970" w:rsidRDefault="000A6970" w:rsidP="002311F2"/>
    <w:sectPr w:rsidR="000A6970" w:rsidSect="007E044C">
      <w:headerReference w:type="default" r:id="rId11"/>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E70" w:rsidRDefault="00756E70" w:rsidP="00045560">
      <w:pPr>
        <w:spacing w:after="0" w:line="240" w:lineRule="auto"/>
      </w:pPr>
      <w:r>
        <w:separator/>
      </w:r>
    </w:p>
  </w:endnote>
  <w:endnote w:type="continuationSeparator" w:id="0">
    <w:p w:rsidR="00756E70" w:rsidRDefault="00756E70" w:rsidP="0004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E70" w:rsidRDefault="00756E70" w:rsidP="00045560">
      <w:pPr>
        <w:spacing w:after="0" w:line="240" w:lineRule="auto"/>
      </w:pPr>
      <w:r>
        <w:separator/>
      </w:r>
    </w:p>
  </w:footnote>
  <w:footnote w:type="continuationSeparator" w:id="0">
    <w:p w:rsidR="00756E70" w:rsidRDefault="00756E70" w:rsidP="0004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EF1" w:rsidRPr="00045560" w:rsidRDefault="00277EF1" w:rsidP="00543F25">
    <w:pPr>
      <w:pStyle w:val="Header"/>
      <w:rPr>
        <w:i/>
        <w:iCs/>
      </w:rPr>
    </w:pPr>
    <w:r>
      <w:rPr>
        <w:i/>
        <w:iCs/>
      </w:rPr>
      <w:t>Funded Project Guide</w:t>
    </w:r>
    <w:r w:rsidRPr="00045560">
      <w:rPr>
        <w:i/>
        <w:iCs/>
      </w:rPr>
      <w:ptab w:relativeTo="margin" w:alignment="center" w:leader="none"/>
    </w:r>
    <w:r w:rsidRPr="00045560">
      <w:rPr>
        <w:i/>
        <w:iCs/>
      </w:rPr>
      <w:t xml:space="preserve">ITAC </w:t>
    </w:r>
    <w:r>
      <w:rPr>
        <w:i/>
        <w:iCs/>
      </w:rPr>
      <w:t>Program</w:t>
    </w:r>
    <w:r w:rsidRPr="00045560">
      <w:rPr>
        <w:i/>
        <w:iCs/>
      </w:rPr>
      <w:t xml:space="preserve"> </w:t>
    </w:r>
    <w:r w:rsidRPr="00045560">
      <w:rPr>
        <w:i/>
        <w:iCs/>
      </w:rPr>
      <w:ptab w:relativeTo="margin" w:alignment="right" w:leader="none"/>
    </w:r>
    <w:r w:rsidRPr="00045560">
      <w:rPr>
        <w:i/>
        <w:iCs/>
      </w:rPr>
      <w:fldChar w:fldCharType="begin"/>
    </w:r>
    <w:r w:rsidRPr="00045560">
      <w:rPr>
        <w:i/>
        <w:iCs/>
      </w:rPr>
      <w:instrText xml:space="preserve"> PAGE   \* MERGEFORMAT </w:instrText>
    </w:r>
    <w:r w:rsidRPr="00045560">
      <w:rPr>
        <w:i/>
        <w:iCs/>
      </w:rPr>
      <w:fldChar w:fldCharType="separate"/>
    </w:r>
    <w:r w:rsidR="007117A1">
      <w:rPr>
        <w:i/>
        <w:iCs/>
        <w:noProof/>
      </w:rPr>
      <w:t>2</w:t>
    </w:r>
    <w:r w:rsidRPr="00045560">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FFA"/>
    <w:multiLevelType w:val="multilevel"/>
    <w:tmpl w:val="80D6F82A"/>
    <w:lvl w:ilvl="0">
      <w:start w:val="1"/>
      <w:numFmt w:val="decimal"/>
      <w:lvlText w:val="%1"/>
      <w:lvlJc w:val="left"/>
      <w:pPr>
        <w:ind w:left="432" w:hanging="432"/>
      </w:pPr>
    </w:lvl>
    <w:lvl w:ilvl="1">
      <w:start w:val="1"/>
      <w:numFmt w:val="bullet"/>
      <w:lvlText w:val="F"/>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F48626E"/>
    <w:multiLevelType w:val="hybridMultilevel"/>
    <w:tmpl w:val="A29CEBE8"/>
    <w:lvl w:ilvl="0" w:tplc="98928652">
      <w:start w:val="5"/>
      <w:numFmt w:val="bullet"/>
      <w:lvlText w:val=""/>
      <w:lvlJc w:val="left"/>
      <w:pPr>
        <w:ind w:left="1080" w:hanging="360"/>
      </w:pPr>
      <w:rPr>
        <w:rFonts w:ascii="Wingdings 2" w:eastAsiaTheme="minorHAnsi" w:hAnsi="Wingdings 2" w:cstheme="minorBidi"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76E74"/>
    <w:multiLevelType w:val="hybridMultilevel"/>
    <w:tmpl w:val="3BE4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EB0"/>
    <w:multiLevelType w:val="hybridMultilevel"/>
    <w:tmpl w:val="9D0C8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A529C"/>
    <w:multiLevelType w:val="hybridMultilevel"/>
    <w:tmpl w:val="6F8A62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EAE29FD"/>
    <w:multiLevelType w:val="hybridMultilevel"/>
    <w:tmpl w:val="CF2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E3DFB"/>
    <w:multiLevelType w:val="hybridMultilevel"/>
    <w:tmpl w:val="B75CF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BC563F"/>
    <w:multiLevelType w:val="multilevel"/>
    <w:tmpl w:val="80D6F82A"/>
    <w:lvl w:ilvl="0">
      <w:start w:val="1"/>
      <w:numFmt w:val="decimal"/>
      <w:lvlText w:val="%1"/>
      <w:lvlJc w:val="left"/>
      <w:pPr>
        <w:ind w:left="432" w:hanging="432"/>
      </w:pPr>
    </w:lvl>
    <w:lvl w:ilvl="1">
      <w:start w:val="1"/>
      <w:numFmt w:val="bullet"/>
      <w:lvlText w:val="F"/>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E95015"/>
    <w:multiLevelType w:val="hybridMultilevel"/>
    <w:tmpl w:val="D518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66180"/>
    <w:multiLevelType w:val="hybridMultilevel"/>
    <w:tmpl w:val="A41EB74C"/>
    <w:lvl w:ilvl="0" w:tplc="8C507A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796F12"/>
    <w:multiLevelType w:val="hybridMultilevel"/>
    <w:tmpl w:val="0C7C31E6"/>
    <w:lvl w:ilvl="0" w:tplc="A04AD89E">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1290"/>
    <w:multiLevelType w:val="hybridMultilevel"/>
    <w:tmpl w:val="87EA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C0FEA"/>
    <w:multiLevelType w:val="hybridMultilevel"/>
    <w:tmpl w:val="4A5E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0866"/>
    <w:multiLevelType w:val="hybridMultilevel"/>
    <w:tmpl w:val="BA4E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915CF"/>
    <w:multiLevelType w:val="multilevel"/>
    <w:tmpl w:val="F51257D4"/>
    <w:lvl w:ilvl="0">
      <w:start w:val="1"/>
      <w:numFmt w:val="bullet"/>
      <w:lvlText w:val=""/>
      <w:lvlJc w:val="left"/>
      <w:pPr>
        <w:ind w:left="432" w:hanging="432"/>
      </w:pPr>
      <w:rPr>
        <w:rFonts w:ascii="Symbol" w:hAnsi="Symbol" w:hint="default"/>
      </w:rPr>
    </w:lvl>
    <w:lvl w:ilvl="1">
      <w:start w:val="1"/>
      <w:numFmt w:val="bullet"/>
      <w:lvlText w:val="F"/>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9EE3E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DB529EB"/>
    <w:multiLevelType w:val="hybridMultilevel"/>
    <w:tmpl w:val="946EC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E5A9C"/>
    <w:multiLevelType w:val="hybridMultilevel"/>
    <w:tmpl w:val="AB6853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4841A8"/>
    <w:multiLevelType w:val="hybridMultilevel"/>
    <w:tmpl w:val="C05A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53BC0"/>
    <w:multiLevelType w:val="multilevel"/>
    <w:tmpl w:val="F51257D4"/>
    <w:lvl w:ilvl="0">
      <w:start w:val="1"/>
      <w:numFmt w:val="bullet"/>
      <w:lvlText w:val=""/>
      <w:lvlJc w:val="left"/>
      <w:pPr>
        <w:ind w:left="432" w:hanging="432"/>
      </w:pPr>
      <w:rPr>
        <w:rFonts w:ascii="Symbol" w:hAnsi="Symbol" w:hint="default"/>
      </w:rPr>
    </w:lvl>
    <w:lvl w:ilvl="1">
      <w:start w:val="1"/>
      <w:numFmt w:val="bullet"/>
      <w:lvlText w:val="F"/>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D156C12"/>
    <w:multiLevelType w:val="multilevel"/>
    <w:tmpl w:val="80D6F82A"/>
    <w:lvl w:ilvl="0">
      <w:start w:val="1"/>
      <w:numFmt w:val="decimal"/>
      <w:lvlText w:val="%1"/>
      <w:lvlJc w:val="left"/>
      <w:pPr>
        <w:ind w:left="432" w:hanging="432"/>
      </w:pPr>
    </w:lvl>
    <w:lvl w:ilvl="1">
      <w:start w:val="1"/>
      <w:numFmt w:val="bullet"/>
      <w:lvlText w:val="F"/>
      <w:lvlJc w:val="left"/>
      <w:pPr>
        <w:ind w:left="576" w:hanging="576"/>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6"/>
  </w:num>
  <w:num w:numId="3">
    <w:abstractNumId w:val="12"/>
  </w:num>
  <w:num w:numId="4">
    <w:abstractNumId w:val="17"/>
  </w:num>
  <w:num w:numId="5">
    <w:abstractNumId w:val="2"/>
  </w:num>
  <w:num w:numId="6">
    <w:abstractNumId w:val="8"/>
  </w:num>
  <w:num w:numId="7">
    <w:abstractNumId w:val="1"/>
  </w:num>
  <w:num w:numId="8">
    <w:abstractNumId w:val="4"/>
  </w:num>
  <w:num w:numId="9">
    <w:abstractNumId w:val="3"/>
  </w:num>
  <w:num w:numId="10">
    <w:abstractNumId w:val="13"/>
  </w:num>
  <w:num w:numId="11">
    <w:abstractNumId w:val="18"/>
  </w:num>
  <w:num w:numId="12">
    <w:abstractNumId w:val="5"/>
  </w:num>
  <w:num w:numId="13">
    <w:abstractNumId w:val="10"/>
  </w:num>
  <w:num w:numId="14">
    <w:abstractNumId w:val="20"/>
  </w:num>
  <w:num w:numId="15">
    <w:abstractNumId w:val="0"/>
  </w:num>
  <w:num w:numId="16">
    <w:abstractNumId w:val="11"/>
  </w:num>
  <w:num w:numId="17">
    <w:abstractNumId w:val="7"/>
  </w:num>
  <w:num w:numId="18">
    <w:abstractNumId w:val="19"/>
  </w:num>
  <w:num w:numId="19">
    <w:abstractNumId w:val="14"/>
  </w:num>
  <w:num w:numId="20">
    <w:abstractNumId w:val="6"/>
  </w:num>
  <w:num w:numId="21">
    <w:abstractNumId w:val="15"/>
  </w:num>
  <w:num w:numId="22">
    <w:abstractNumId w:val="9"/>
  </w:num>
  <w:num w:numId="23">
    <w:abstractNumId w:val="15"/>
  </w:num>
  <w:num w:numId="2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E53"/>
    <w:rsid w:val="000035D6"/>
    <w:rsid w:val="00004D4F"/>
    <w:rsid w:val="00012D1F"/>
    <w:rsid w:val="00013D7B"/>
    <w:rsid w:val="0002760F"/>
    <w:rsid w:val="000414BA"/>
    <w:rsid w:val="00044F22"/>
    <w:rsid w:val="00045560"/>
    <w:rsid w:val="00047EC5"/>
    <w:rsid w:val="00051DCF"/>
    <w:rsid w:val="00053178"/>
    <w:rsid w:val="00074213"/>
    <w:rsid w:val="00074CEB"/>
    <w:rsid w:val="00074EA2"/>
    <w:rsid w:val="00075287"/>
    <w:rsid w:val="0009369F"/>
    <w:rsid w:val="0009410D"/>
    <w:rsid w:val="000A08B8"/>
    <w:rsid w:val="000A4F57"/>
    <w:rsid w:val="000A6970"/>
    <w:rsid w:val="000B11C6"/>
    <w:rsid w:val="000B44BA"/>
    <w:rsid w:val="000C1317"/>
    <w:rsid w:val="000D03DB"/>
    <w:rsid w:val="000D216D"/>
    <w:rsid w:val="000E5A7A"/>
    <w:rsid w:val="000F14D8"/>
    <w:rsid w:val="000F1D2F"/>
    <w:rsid w:val="000F2135"/>
    <w:rsid w:val="000F4CB0"/>
    <w:rsid w:val="00102473"/>
    <w:rsid w:val="0010540C"/>
    <w:rsid w:val="00106683"/>
    <w:rsid w:val="00110155"/>
    <w:rsid w:val="0011206A"/>
    <w:rsid w:val="00112CCE"/>
    <w:rsid w:val="00116DAE"/>
    <w:rsid w:val="00122033"/>
    <w:rsid w:val="001378F0"/>
    <w:rsid w:val="0014470F"/>
    <w:rsid w:val="00144FFF"/>
    <w:rsid w:val="00152F5E"/>
    <w:rsid w:val="00157036"/>
    <w:rsid w:val="001604CF"/>
    <w:rsid w:val="00163F38"/>
    <w:rsid w:val="00165CC3"/>
    <w:rsid w:val="00165F71"/>
    <w:rsid w:val="00174A9E"/>
    <w:rsid w:val="001927F4"/>
    <w:rsid w:val="001A275A"/>
    <w:rsid w:val="001A7470"/>
    <w:rsid w:val="001B2A91"/>
    <w:rsid w:val="001B5F85"/>
    <w:rsid w:val="001C6DB6"/>
    <w:rsid w:val="001D0EF2"/>
    <w:rsid w:val="001D351A"/>
    <w:rsid w:val="001E2EB6"/>
    <w:rsid w:val="001F0142"/>
    <w:rsid w:val="00207771"/>
    <w:rsid w:val="002103D3"/>
    <w:rsid w:val="002122C9"/>
    <w:rsid w:val="002124D8"/>
    <w:rsid w:val="00214DD7"/>
    <w:rsid w:val="00216148"/>
    <w:rsid w:val="0022246E"/>
    <w:rsid w:val="00225BF1"/>
    <w:rsid w:val="002311F2"/>
    <w:rsid w:val="00235B7E"/>
    <w:rsid w:val="00241043"/>
    <w:rsid w:val="0024138F"/>
    <w:rsid w:val="002414D5"/>
    <w:rsid w:val="0024187D"/>
    <w:rsid w:val="00247F94"/>
    <w:rsid w:val="0025048A"/>
    <w:rsid w:val="00250BFC"/>
    <w:rsid w:val="00255A67"/>
    <w:rsid w:val="002604D3"/>
    <w:rsid w:val="00264339"/>
    <w:rsid w:val="00275A94"/>
    <w:rsid w:val="002762F8"/>
    <w:rsid w:val="00277EF1"/>
    <w:rsid w:val="002823DA"/>
    <w:rsid w:val="00284856"/>
    <w:rsid w:val="00285F62"/>
    <w:rsid w:val="00291154"/>
    <w:rsid w:val="002932A8"/>
    <w:rsid w:val="002952A8"/>
    <w:rsid w:val="002B5652"/>
    <w:rsid w:val="002C22B9"/>
    <w:rsid w:val="002C2E96"/>
    <w:rsid w:val="002D6E45"/>
    <w:rsid w:val="002D742D"/>
    <w:rsid w:val="002E6A06"/>
    <w:rsid w:val="002F14FA"/>
    <w:rsid w:val="002F1FE6"/>
    <w:rsid w:val="002F3838"/>
    <w:rsid w:val="002F6600"/>
    <w:rsid w:val="00304479"/>
    <w:rsid w:val="00317D14"/>
    <w:rsid w:val="00323875"/>
    <w:rsid w:val="00323F4C"/>
    <w:rsid w:val="003256A2"/>
    <w:rsid w:val="0033163A"/>
    <w:rsid w:val="00341863"/>
    <w:rsid w:val="00350CB0"/>
    <w:rsid w:val="00354609"/>
    <w:rsid w:val="00362C3B"/>
    <w:rsid w:val="003726A5"/>
    <w:rsid w:val="003757E6"/>
    <w:rsid w:val="0038301D"/>
    <w:rsid w:val="003A19F9"/>
    <w:rsid w:val="003A349F"/>
    <w:rsid w:val="003B51BA"/>
    <w:rsid w:val="003B750D"/>
    <w:rsid w:val="003C6AE3"/>
    <w:rsid w:val="003D1B82"/>
    <w:rsid w:val="003D3333"/>
    <w:rsid w:val="003D5655"/>
    <w:rsid w:val="003F01E1"/>
    <w:rsid w:val="003F1CD9"/>
    <w:rsid w:val="00400211"/>
    <w:rsid w:val="0040084B"/>
    <w:rsid w:val="00401C9B"/>
    <w:rsid w:val="00403498"/>
    <w:rsid w:val="00404BD0"/>
    <w:rsid w:val="004135EF"/>
    <w:rsid w:val="00413CD2"/>
    <w:rsid w:val="00414411"/>
    <w:rsid w:val="00415CC4"/>
    <w:rsid w:val="004236A2"/>
    <w:rsid w:val="00425BE9"/>
    <w:rsid w:val="00425E7C"/>
    <w:rsid w:val="00436771"/>
    <w:rsid w:val="00441426"/>
    <w:rsid w:val="004415D5"/>
    <w:rsid w:val="00441D70"/>
    <w:rsid w:val="00443202"/>
    <w:rsid w:val="004432B0"/>
    <w:rsid w:val="004457EC"/>
    <w:rsid w:val="00454699"/>
    <w:rsid w:val="00455065"/>
    <w:rsid w:val="00461430"/>
    <w:rsid w:val="00461432"/>
    <w:rsid w:val="00472CF6"/>
    <w:rsid w:val="00473338"/>
    <w:rsid w:val="00477FEA"/>
    <w:rsid w:val="004805BB"/>
    <w:rsid w:val="00480DBC"/>
    <w:rsid w:val="0049468B"/>
    <w:rsid w:val="00494E61"/>
    <w:rsid w:val="004963C9"/>
    <w:rsid w:val="004972C4"/>
    <w:rsid w:val="004A23DA"/>
    <w:rsid w:val="004A3843"/>
    <w:rsid w:val="004C34C2"/>
    <w:rsid w:val="004D0B93"/>
    <w:rsid w:val="004D1284"/>
    <w:rsid w:val="004D171D"/>
    <w:rsid w:val="004D37F3"/>
    <w:rsid w:val="004D39AE"/>
    <w:rsid w:val="004D3FCC"/>
    <w:rsid w:val="004D4F62"/>
    <w:rsid w:val="004D634A"/>
    <w:rsid w:val="004E4E97"/>
    <w:rsid w:val="004F3E45"/>
    <w:rsid w:val="004F5B80"/>
    <w:rsid w:val="004F5FE8"/>
    <w:rsid w:val="00504C53"/>
    <w:rsid w:val="00507ADF"/>
    <w:rsid w:val="00515606"/>
    <w:rsid w:val="00521C09"/>
    <w:rsid w:val="00527FB5"/>
    <w:rsid w:val="00531A03"/>
    <w:rsid w:val="00543F25"/>
    <w:rsid w:val="005453BD"/>
    <w:rsid w:val="00547661"/>
    <w:rsid w:val="0055232E"/>
    <w:rsid w:val="00557A89"/>
    <w:rsid w:val="00573918"/>
    <w:rsid w:val="00573B76"/>
    <w:rsid w:val="00586F5F"/>
    <w:rsid w:val="00590518"/>
    <w:rsid w:val="0059781A"/>
    <w:rsid w:val="005A2006"/>
    <w:rsid w:val="005A221E"/>
    <w:rsid w:val="005A3DE1"/>
    <w:rsid w:val="005A65B8"/>
    <w:rsid w:val="005A7AEF"/>
    <w:rsid w:val="005B6232"/>
    <w:rsid w:val="005B6A53"/>
    <w:rsid w:val="005B7001"/>
    <w:rsid w:val="005C2F19"/>
    <w:rsid w:val="005C40C1"/>
    <w:rsid w:val="005C473F"/>
    <w:rsid w:val="005C6880"/>
    <w:rsid w:val="005D3ACA"/>
    <w:rsid w:val="005E4602"/>
    <w:rsid w:val="005E4E2A"/>
    <w:rsid w:val="005F167B"/>
    <w:rsid w:val="005F5A50"/>
    <w:rsid w:val="006077FD"/>
    <w:rsid w:val="006106CA"/>
    <w:rsid w:val="00610B6B"/>
    <w:rsid w:val="0061120C"/>
    <w:rsid w:val="00612721"/>
    <w:rsid w:val="00615A42"/>
    <w:rsid w:val="00615D88"/>
    <w:rsid w:val="00617762"/>
    <w:rsid w:val="00617947"/>
    <w:rsid w:val="0062037B"/>
    <w:rsid w:val="00625622"/>
    <w:rsid w:val="00636EDD"/>
    <w:rsid w:val="006373EF"/>
    <w:rsid w:val="00637E83"/>
    <w:rsid w:val="0064202A"/>
    <w:rsid w:val="006421B3"/>
    <w:rsid w:val="00643D47"/>
    <w:rsid w:val="00650598"/>
    <w:rsid w:val="00651751"/>
    <w:rsid w:val="00663D9A"/>
    <w:rsid w:val="00666034"/>
    <w:rsid w:val="00667951"/>
    <w:rsid w:val="006850B7"/>
    <w:rsid w:val="00687091"/>
    <w:rsid w:val="0069415E"/>
    <w:rsid w:val="006A3EC4"/>
    <w:rsid w:val="006A4537"/>
    <w:rsid w:val="006A5D99"/>
    <w:rsid w:val="006B1EB4"/>
    <w:rsid w:val="006B4B9E"/>
    <w:rsid w:val="006C0ED7"/>
    <w:rsid w:val="006C1597"/>
    <w:rsid w:val="006C2EBF"/>
    <w:rsid w:val="006C67F8"/>
    <w:rsid w:val="006C7C0B"/>
    <w:rsid w:val="006D1A2E"/>
    <w:rsid w:val="006D33EC"/>
    <w:rsid w:val="006D46EB"/>
    <w:rsid w:val="006D4F24"/>
    <w:rsid w:val="006D5382"/>
    <w:rsid w:val="006D70AC"/>
    <w:rsid w:val="006D73D2"/>
    <w:rsid w:val="006E1B9D"/>
    <w:rsid w:val="006F14A2"/>
    <w:rsid w:val="006F6909"/>
    <w:rsid w:val="00701C83"/>
    <w:rsid w:val="00711522"/>
    <w:rsid w:val="007117A1"/>
    <w:rsid w:val="00717A72"/>
    <w:rsid w:val="00717D6E"/>
    <w:rsid w:val="00722B21"/>
    <w:rsid w:val="00722BF8"/>
    <w:rsid w:val="00726A81"/>
    <w:rsid w:val="00732A54"/>
    <w:rsid w:val="00735865"/>
    <w:rsid w:val="00737194"/>
    <w:rsid w:val="00741EFE"/>
    <w:rsid w:val="00743CF7"/>
    <w:rsid w:val="00745B52"/>
    <w:rsid w:val="00745CBA"/>
    <w:rsid w:val="007534DA"/>
    <w:rsid w:val="007540C4"/>
    <w:rsid w:val="00754FD6"/>
    <w:rsid w:val="00756E70"/>
    <w:rsid w:val="00757086"/>
    <w:rsid w:val="007649E3"/>
    <w:rsid w:val="007778B9"/>
    <w:rsid w:val="00781531"/>
    <w:rsid w:val="007839C9"/>
    <w:rsid w:val="00791F64"/>
    <w:rsid w:val="007A062C"/>
    <w:rsid w:val="007A777D"/>
    <w:rsid w:val="007B0145"/>
    <w:rsid w:val="007B1426"/>
    <w:rsid w:val="007B41B4"/>
    <w:rsid w:val="007B6B38"/>
    <w:rsid w:val="007C2158"/>
    <w:rsid w:val="007C45F0"/>
    <w:rsid w:val="007C4885"/>
    <w:rsid w:val="007C4CDB"/>
    <w:rsid w:val="007D4941"/>
    <w:rsid w:val="007D4ABE"/>
    <w:rsid w:val="007D4D25"/>
    <w:rsid w:val="007E044C"/>
    <w:rsid w:val="007E548C"/>
    <w:rsid w:val="0081111D"/>
    <w:rsid w:val="008126BC"/>
    <w:rsid w:val="00812A19"/>
    <w:rsid w:val="00817C86"/>
    <w:rsid w:val="008233D5"/>
    <w:rsid w:val="0082516F"/>
    <w:rsid w:val="0084292A"/>
    <w:rsid w:val="008502C0"/>
    <w:rsid w:val="00857283"/>
    <w:rsid w:val="00861787"/>
    <w:rsid w:val="00861C67"/>
    <w:rsid w:val="00862A6B"/>
    <w:rsid w:val="00871696"/>
    <w:rsid w:val="008748D2"/>
    <w:rsid w:val="00877052"/>
    <w:rsid w:val="008778A3"/>
    <w:rsid w:val="008843B5"/>
    <w:rsid w:val="00890642"/>
    <w:rsid w:val="008A4E53"/>
    <w:rsid w:val="008A7CB9"/>
    <w:rsid w:val="008B4B53"/>
    <w:rsid w:val="008C6D73"/>
    <w:rsid w:val="008D1641"/>
    <w:rsid w:val="008D1FB5"/>
    <w:rsid w:val="008D2321"/>
    <w:rsid w:val="008D3AF2"/>
    <w:rsid w:val="008D64D1"/>
    <w:rsid w:val="008E2BE4"/>
    <w:rsid w:val="008F3270"/>
    <w:rsid w:val="008F3939"/>
    <w:rsid w:val="008F4223"/>
    <w:rsid w:val="00907E02"/>
    <w:rsid w:val="00911368"/>
    <w:rsid w:val="009113C7"/>
    <w:rsid w:val="00914E11"/>
    <w:rsid w:val="00925746"/>
    <w:rsid w:val="009278F1"/>
    <w:rsid w:val="009320C4"/>
    <w:rsid w:val="00940EDE"/>
    <w:rsid w:val="00952AF4"/>
    <w:rsid w:val="009531D9"/>
    <w:rsid w:val="00954F3A"/>
    <w:rsid w:val="009573A8"/>
    <w:rsid w:val="0096099A"/>
    <w:rsid w:val="00974478"/>
    <w:rsid w:val="00986FFC"/>
    <w:rsid w:val="00990E7B"/>
    <w:rsid w:val="00992327"/>
    <w:rsid w:val="00993713"/>
    <w:rsid w:val="00994034"/>
    <w:rsid w:val="009A7402"/>
    <w:rsid w:val="009C181D"/>
    <w:rsid w:val="009C435E"/>
    <w:rsid w:val="009D1080"/>
    <w:rsid w:val="009E4B51"/>
    <w:rsid w:val="009E4C0D"/>
    <w:rsid w:val="009F093E"/>
    <w:rsid w:val="009F1778"/>
    <w:rsid w:val="009F5459"/>
    <w:rsid w:val="009F695B"/>
    <w:rsid w:val="009F69E2"/>
    <w:rsid w:val="00A1185D"/>
    <w:rsid w:val="00A12482"/>
    <w:rsid w:val="00A15626"/>
    <w:rsid w:val="00A346D5"/>
    <w:rsid w:val="00A35396"/>
    <w:rsid w:val="00A406AC"/>
    <w:rsid w:val="00A41F58"/>
    <w:rsid w:val="00A45630"/>
    <w:rsid w:val="00A46D91"/>
    <w:rsid w:val="00A46ED4"/>
    <w:rsid w:val="00A52D86"/>
    <w:rsid w:val="00A73095"/>
    <w:rsid w:val="00A76858"/>
    <w:rsid w:val="00A7786F"/>
    <w:rsid w:val="00A93737"/>
    <w:rsid w:val="00A948F3"/>
    <w:rsid w:val="00A9568D"/>
    <w:rsid w:val="00A97F2E"/>
    <w:rsid w:val="00AA434A"/>
    <w:rsid w:val="00AA4CFD"/>
    <w:rsid w:val="00AC39BB"/>
    <w:rsid w:val="00AC3C2F"/>
    <w:rsid w:val="00AC4343"/>
    <w:rsid w:val="00AC50AE"/>
    <w:rsid w:val="00AD1B9B"/>
    <w:rsid w:val="00AE0DD4"/>
    <w:rsid w:val="00AE11DB"/>
    <w:rsid w:val="00AE1E90"/>
    <w:rsid w:val="00AE3A9D"/>
    <w:rsid w:val="00AF344F"/>
    <w:rsid w:val="00AF563F"/>
    <w:rsid w:val="00B002BF"/>
    <w:rsid w:val="00B009C3"/>
    <w:rsid w:val="00B1161C"/>
    <w:rsid w:val="00B12A6B"/>
    <w:rsid w:val="00B200C3"/>
    <w:rsid w:val="00B30567"/>
    <w:rsid w:val="00B3182B"/>
    <w:rsid w:val="00B34FC7"/>
    <w:rsid w:val="00B35F65"/>
    <w:rsid w:val="00B41989"/>
    <w:rsid w:val="00B435F0"/>
    <w:rsid w:val="00B47274"/>
    <w:rsid w:val="00B473E0"/>
    <w:rsid w:val="00B53DA3"/>
    <w:rsid w:val="00B65C85"/>
    <w:rsid w:val="00B725AA"/>
    <w:rsid w:val="00B77D85"/>
    <w:rsid w:val="00B80197"/>
    <w:rsid w:val="00B853F7"/>
    <w:rsid w:val="00B867B7"/>
    <w:rsid w:val="00B91E66"/>
    <w:rsid w:val="00B9651E"/>
    <w:rsid w:val="00BA0B7E"/>
    <w:rsid w:val="00BA691B"/>
    <w:rsid w:val="00BA6E6F"/>
    <w:rsid w:val="00BA7E1A"/>
    <w:rsid w:val="00BB4850"/>
    <w:rsid w:val="00BB4F48"/>
    <w:rsid w:val="00BB7822"/>
    <w:rsid w:val="00BC32EB"/>
    <w:rsid w:val="00BC62E1"/>
    <w:rsid w:val="00BD11E8"/>
    <w:rsid w:val="00BD1E0B"/>
    <w:rsid w:val="00BF03BB"/>
    <w:rsid w:val="00BF3477"/>
    <w:rsid w:val="00BF7CCF"/>
    <w:rsid w:val="00BF7F9E"/>
    <w:rsid w:val="00C121F4"/>
    <w:rsid w:val="00C2476C"/>
    <w:rsid w:val="00C251C2"/>
    <w:rsid w:val="00C257DD"/>
    <w:rsid w:val="00C25C66"/>
    <w:rsid w:val="00C26BED"/>
    <w:rsid w:val="00C31E17"/>
    <w:rsid w:val="00C33C16"/>
    <w:rsid w:val="00C33F0D"/>
    <w:rsid w:val="00C34964"/>
    <w:rsid w:val="00C6235D"/>
    <w:rsid w:val="00C62606"/>
    <w:rsid w:val="00C62F06"/>
    <w:rsid w:val="00C66A62"/>
    <w:rsid w:val="00C71395"/>
    <w:rsid w:val="00C82F89"/>
    <w:rsid w:val="00C861C6"/>
    <w:rsid w:val="00CA2F48"/>
    <w:rsid w:val="00CA3426"/>
    <w:rsid w:val="00CA4170"/>
    <w:rsid w:val="00CB6AC5"/>
    <w:rsid w:val="00CC0085"/>
    <w:rsid w:val="00CC27B5"/>
    <w:rsid w:val="00CC443E"/>
    <w:rsid w:val="00CD2A45"/>
    <w:rsid w:val="00CD3188"/>
    <w:rsid w:val="00CD54EC"/>
    <w:rsid w:val="00CD63EE"/>
    <w:rsid w:val="00CD6A97"/>
    <w:rsid w:val="00CE0462"/>
    <w:rsid w:val="00CF3481"/>
    <w:rsid w:val="00CF53D1"/>
    <w:rsid w:val="00D07013"/>
    <w:rsid w:val="00D1621C"/>
    <w:rsid w:val="00D20229"/>
    <w:rsid w:val="00D20F3D"/>
    <w:rsid w:val="00D24DD6"/>
    <w:rsid w:val="00D26710"/>
    <w:rsid w:val="00D2717E"/>
    <w:rsid w:val="00D2752E"/>
    <w:rsid w:val="00D31A82"/>
    <w:rsid w:val="00D42DCA"/>
    <w:rsid w:val="00D5059D"/>
    <w:rsid w:val="00D50DA6"/>
    <w:rsid w:val="00D641D3"/>
    <w:rsid w:val="00D73802"/>
    <w:rsid w:val="00D73EE5"/>
    <w:rsid w:val="00D74818"/>
    <w:rsid w:val="00D7551A"/>
    <w:rsid w:val="00D81086"/>
    <w:rsid w:val="00D81470"/>
    <w:rsid w:val="00D87389"/>
    <w:rsid w:val="00D92B41"/>
    <w:rsid w:val="00D93233"/>
    <w:rsid w:val="00D95728"/>
    <w:rsid w:val="00DA0443"/>
    <w:rsid w:val="00DA0876"/>
    <w:rsid w:val="00DA27D3"/>
    <w:rsid w:val="00DA2E72"/>
    <w:rsid w:val="00DB262B"/>
    <w:rsid w:val="00DB32D2"/>
    <w:rsid w:val="00DB3C45"/>
    <w:rsid w:val="00DB67F9"/>
    <w:rsid w:val="00DC12E6"/>
    <w:rsid w:val="00DC2089"/>
    <w:rsid w:val="00DC4721"/>
    <w:rsid w:val="00DE2BC8"/>
    <w:rsid w:val="00DE463D"/>
    <w:rsid w:val="00DE5A31"/>
    <w:rsid w:val="00DE7690"/>
    <w:rsid w:val="00DF0605"/>
    <w:rsid w:val="00DF3867"/>
    <w:rsid w:val="00DF59B0"/>
    <w:rsid w:val="00E01DD8"/>
    <w:rsid w:val="00E03503"/>
    <w:rsid w:val="00E03B88"/>
    <w:rsid w:val="00E0784B"/>
    <w:rsid w:val="00E11C98"/>
    <w:rsid w:val="00E16E24"/>
    <w:rsid w:val="00E21A2B"/>
    <w:rsid w:val="00E27C07"/>
    <w:rsid w:val="00E34E92"/>
    <w:rsid w:val="00E441CA"/>
    <w:rsid w:val="00E51B87"/>
    <w:rsid w:val="00E53187"/>
    <w:rsid w:val="00E553D0"/>
    <w:rsid w:val="00E55F1F"/>
    <w:rsid w:val="00E63CC6"/>
    <w:rsid w:val="00E63F79"/>
    <w:rsid w:val="00E64C3E"/>
    <w:rsid w:val="00E71BE2"/>
    <w:rsid w:val="00E77FA5"/>
    <w:rsid w:val="00E809AE"/>
    <w:rsid w:val="00E84B8E"/>
    <w:rsid w:val="00E86653"/>
    <w:rsid w:val="00E872BD"/>
    <w:rsid w:val="00E910C9"/>
    <w:rsid w:val="00E97985"/>
    <w:rsid w:val="00EA21FF"/>
    <w:rsid w:val="00EA581E"/>
    <w:rsid w:val="00EB4FF6"/>
    <w:rsid w:val="00EC56E7"/>
    <w:rsid w:val="00ED0C2F"/>
    <w:rsid w:val="00ED0EC6"/>
    <w:rsid w:val="00EE1976"/>
    <w:rsid w:val="00EE467C"/>
    <w:rsid w:val="00EE506F"/>
    <w:rsid w:val="00EE78A1"/>
    <w:rsid w:val="00F016C9"/>
    <w:rsid w:val="00F06B82"/>
    <w:rsid w:val="00F104D4"/>
    <w:rsid w:val="00F11F77"/>
    <w:rsid w:val="00F1365F"/>
    <w:rsid w:val="00F1447E"/>
    <w:rsid w:val="00F155E0"/>
    <w:rsid w:val="00F226B8"/>
    <w:rsid w:val="00F23CFF"/>
    <w:rsid w:val="00F25699"/>
    <w:rsid w:val="00F27417"/>
    <w:rsid w:val="00F275BF"/>
    <w:rsid w:val="00F32E4E"/>
    <w:rsid w:val="00F336ED"/>
    <w:rsid w:val="00F3681A"/>
    <w:rsid w:val="00F41ED3"/>
    <w:rsid w:val="00F43C78"/>
    <w:rsid w:val="00F52F6A"/>
    <w:rsid w:val="00F55CFC"/>
    <w:rsid w:val="00F57CAE"/>
    <w:rsid w:val="00F60BD9"/>
    <w:rsid w:val="00F701C6"/>
    <w:rsid w:val="00F70677"/>
    <w:rsid w:val="00F8105C"/>
    <w:rsid w:val="00F82B07"/>
    <w:rsid w:val="00F83A06"/>
    <w:rsid w:val="00F859C0"/>
    <w:rsid w:val="00F87043"/>
    <w:rsid w:val="00F9277B"/>
    <w:rsid w:val="00FA541D"/>
    <w:rsid w:val="00FB286F"/>
    <w:rsid w:val="00FB3ACE"/>
    <w:rsid w:val="00FB3C1F"/>
    <w:rsid w:val="00FB3D7D"/>
    <w:rsid w:val="00FB57A3"/>
    <w:rsid w:val="00FC0022"/>
    <w:rsid w:val="00FC1CA3"/>
    <w:rsid w:val="00FC3063"/>
    <w:rsid w:val="00FD059D"/>
    <w:rsid w:val="00FD325A"/>
    <w:rsid w:val="00FD3AB9"/>
    <w:rsid w:val="00FD609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5FD9"/>
  <w15:docId w15:val="{7AFE02C9-BA73-4E71-A77B-312E5574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5A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461432"/>
    <w:pPr>
      <w:numPr>
        <w:numId w:val="0"/>
      </w:numPr>
      <w:outlineLvl w:val="9"/>
    </w:pPr>
  </w:style>
  <w:style w:type="paragraph" w:styleId="TOC1">
    <w:name w:val="toc 1"/>
    <w:basedOn w:val="Normal"/>
    <w:next w:val="Normal"/>
    <w:autoRedefine/>
    <w:uiPriority w:val="39"/>
    <w:unhideWhenUsed/>
    <w:rsid w:val="00461432"/>
    <w:pPr>
      <w:spacing w:after="100"/>
    </w:pPr>
  </w:style>
  <w:style w:type="paragraph" w:styleId="TOC2">
    <w:name w:val="toc 2"/>
    <w:basedOn w:val="Normal"/>
    <w:next w:val="Normal"/>
    <w:autoRedefine/>
    <w:uiPriority w:val="39"/>
    <w:unhideWhenUsed/>
    <w:rsid w:val="00461432"/>
    <w:pPr>
      <w:spacing w:after="100"/>
      <w:ind w:left="220"/>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semiHidden/>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560"/>
  </w:style>
  <w:style w:type="paragraph" w:styleId="TOC3">
    <w:name w:val="toc 3"/>
    <w:basedOn w:val="Normal"/>
    <w:next w:val="Normal"/>
    <w:autoRedefine/>
    <w:uiPriority w:val="39"/>
    <w:unhideWhenUsed/>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sz w:val="24"/>
      <w:szCs w:val="24"/>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4"/>
      <w:szCs w:val="24"/>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sz w:val="24"/>
      <w:szCs w:val="24"/>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 w:type="paragraph" w:customStyle="1" w:styleId="Normal00">
    <w:name w:val="Normal 0/0"/>
    <w:basedOn w:val="Normal"/>
    <w:rsid w:val="00B12A6B"/>
    <w:pPr>
      <w:spacing w:after="0" w:line="300" w:lineRule="exact"/>
    </w:pPr>
    <w:rPr>
      <w:rFonts w:ascii="Arial" w:eastAsia="Times New Roman" w:hAnsi="Arial" w:cs="Times New Roman"/>
      <w:sz w:val="20"/>
      <w:szCs w:val="24"/>
    </w:rPr>
  </w:style>
  <w:style w:type="paragraph" w:customStyle="1" w:styleId="TableText">
    <w:name w:val="Table Text"/>
    <w:basedOn w:val="Normal"/>
    <w:rsid w:val="00B12A6B"/>
    <w:pPr>
      <w:spacing w:after="0" w:line="220" w:lineRule="exact"/>
    </w:pPr>
    <w:rPr>
      <w:rFonts w:ascii="Arial" w:eastAsia="Times New Roman" w:hAnsi="Arial" w:cs="Times New Roman"/>
      <w:sz w:val="18"/>
      <w:szCs w:val="24"/>
    </w:rPr>
  </w:style>
  <w:style w:type="paragraph" w:styleId="IntenseQuote">
    <w:name w:val="Intense Quote"/>
    <w:basedOn w:val="Normal"/>
    <w:next w:val="Normal"/>
    <w:link w:val="IntenseQuoteChar"/>
    <w:uiPriority w:val="30"/>
    <w:qFormat/>
    <w:rsid w:val="00F23C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3CF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1101">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827750086">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181119563">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cid:image018.png@01D6482D.B534C1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ED4E1369E32E443A8975490E1596BC4" ma:contentTypeVersion="3" ma:contentTypeDescription="Upload an image." ma:contentTypeScope="" ma:versionID="5a2bd826d601a58e1b1746523e643ad2">
  <xsd:schema xmlns:xsd="http://www.w3.org/2001/XMLSchema" xmlns:xs="http://www.w3.org/2001/XMLSchema" xmlns:p="http://schemas.microsoft.com/office/2006/metadata/properties" xmlns:ns1="http://schemas.microsoft.com/sharepoint/v3" xmlns:ns2="7F013D69-1B1A-47E3-9C18-CE84DEAE3F1C" xmlns:ns3="http://schemas.microsoft.com/sharepoint/v3/fields" targetNamespace="http://schemas.microsoft.com/office/2006/metadata/properties" ma:root="true" ma:fieldsID="543a9b1cf0b0305147eceeb7f25eacb0" ns1:_="" ns2:_="" ns3:_="">
    <xsd:import namespace="http://schemas.microsoft.com/sharepoint/v3"/>
    <xsd:import namespace="7F013D69-1B1A-47E3-9C18-CE84DEAE3F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13D69-1B1A-47E3-9C18-CE84DEAE3F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7F013D69-1B1A-47E3-9C18-CE84DEAE3F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03574-D3D3-4B8C-8F61-2386E9609B8D}">
  <ds:schemaRefs>
    <ds:schemaRef ds:uri="http://schemas.openxmlformats.org/officeDocument/2006/bibliography"/>
  </ds:schemaRefs>
</ds:datastoreItem>
</file>

<file path=customXml/itemProps3.xml><?xml version="1.0" encoding="utf-8"?>
<ds:datastoreItem xmlns:ds="http://schemas.openxmlformats.org/officeDocument/2006/customXml" ds:itemID="{6FEB7E7E-4BB7-4061-AF32-2B24BB35BAC5}"/>
</file>

<file path=customXml/itemProps4.xml><?xml version="1.0" encoding="utf-8"?>
<ds:datastoreItem xmlns:ds="http://schemas.openxmlformats.org/officeDocument/2006/customXml" ds:itemID="{1EB0DFB1-E52E-4539-B5AD-B176BE704B4F}"/>
</file>

<file path=customXml/itemProps5.xml><?xml version="1.0" encoding="utf-8"?>
<ds:datastoreItem xmlns:ds="http://schemas.openxmlformats.org/officeDocument/2006/customXml" ds:itemID="{5A37E6A9-F5DF-495B-8F40-CB8311283000}"/>
</file>

<file path=docProps/app.xml><?xml version="1.0" encoding="utf-8"?>
<Properties xmlns="http://schemas.openxmlformats.org/officeDocument/2006/extended-properties" xmlns:vt="http://schemas.openxmlformats.org/officeDocument/2006/docPropsVTypes">
  <Template>Normal</Template>
  <TotalTime>46</TotalTime>
  <Pages>7</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Funded Projects  Guide</vt:lpstr>
    </vt:vector>
  </TitlesOfParts>
  <Company>Information Technology/Academia Collaboration (ITAC) Program</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Funded Projects  Guide</dc:title>
  <dc:subject>ITAC Collaborative Funded Projects</dc:subject>
  <dc:creator>Last Update</dc:creator>
  <cp:keywords/>
  <dc:description/>
  <cp:lastModifiedBy>Amr Mohamed Ezzat Safwat</cp:lastModifiedBy>
  <cp:revision>23</cp:revision>
  <cp:lastPrinted>2016-08-10T11:07:00Z</cp:lastPrinted>
  <dcterms:created xsi:type="dcterms:W3CDTF">2016-01-31T10:32:00Z</dcterms:created>
  <dcterms:modified xsi:type="dcterms:W3CDTF">2025-02-12T09:09:00Z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0x0101009148F5A04DDD49CBA7127AADA5FB792B00AADE34325A8B49CDA8BB4DB53328F214006ED4E1369E32E443A8975490E1596BC4</vt:lpwstr>
  </property>
</Properties>
</file>